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Uganda</w:t>
      </w:r>
      <w:r>
        <w:t xml:space="preserve"> </w:t>
      </w:r>
      <w:r>
        <w:t xml:space="preserve">Kampala</w:t>
      </w:r>
    </w:p>
    <w:bookmarkStart w:id="29" w:name="X055b9c96acd14ca6e498cadf8514c4ef380dad0"/>
    <w:p>
      <w:pPr>
        <w:pStyle w:val="Heading1"/>
      </w:pPr>
      <w:r>
        <w:t xml:space="preserve">The Role and Impact of the Social Worker in Uganda Kampala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Social Welfare Analysis</w:t>
      </w:r>
    </w:p>
    <w:bookmarkStart w:id="20" w:name="abstract"/>
    <w:p>
      <w:pPr>
        <w:pStyle w:val="Heading3"/>
      </w:pPr>
      <w:r>
        <w:t xml:space="preserve">Abstract</w:t>
      </w:r>
    </w:p>
    <w:p>
      <w:pPr>
        <w:pStyle w:val="FirstParagraph"/>
      </w:pPr>
      <w:r>
        <w:t xml:space="preserve">This research paper examines the critical functions of the Social Worker within the rapidly urbanizing context of Uganda Kampala. As one of Africa’s fastest-growing capitals, Kampala presents unique socioeconomic challenges ranging from informal settlement overcrowding to complex public health crises. This document analyzes how professional Social Workers navigate these challenges, specifically focusing on their roles in mental health advocacy, child protection in slum areas like Katwe and Kisenyi, and HIV/AIDS support systems. The paper argues that the Social Worker is not merely a service provider but a pivotal agent of structural change and resilience building in Uganda Kampala.</w:t>
      </w:r>
    </w:p>
    <w:bookmarkEnd w:id="20"/>
    <w:bookmarkStart w:id="21" w:name="Xe8e92e6cf23e41b3d2a85a3b47063426263895b"/>
    <w:p>
      <w:pPr>
        <w:pStyle w:val="Heading2"/>
      </w:pPr>
      <w:r>
        <w:t xml:space="preserve">1. Introduction: The Urban Context of Uganda Kampala</w:t>
      </w:r>
    </w:p>
    <w:p>
      <w:pPr>
        <w:pStyle w:val="FirstParagraph"/>
      </w:pPr>
      <w:r>
        <w:t xml:space="preserve">Kampala, the capital city of Uganda, serves as the economic and political hub of the nation. However, this status brings with it a severe juxtaposition of rapid modernization and persistent poverty. With a population exceeding three million people in its metropolitan area, Kampala faces significant infrastructural deficits, high unemployment rates among youth, and a burgeoning informal sector that comprises nearly 60% of employment. Within this volatile environment, the role of the Social Worker has evolved from traditional casework to complex community mobilization and policy advocacy.</w:t>
      </w:r>
    </w:p>
    <w:p>
      <w:pPr>
        <w:pStyle w:val="BodyText"/>
      </w:pPr>
      <w:r>
        <w:t xml:space="preserve">The term "Social Worker" in Uganda is increasingly recognized as a specialized professional discipline, distinct from general volunteerism. In Uganda Kampala, these professionals operate within a framework defined by limited state resources and high demand for social services. They serve as the bridge between vulnerable populations—such as street children, victims of gender-based violence (GBV), and the elderly—and the formal systems of healthcare, legal aid, and social security.</w:t>
      </w:r>
    </w:p>
    <w:bookmarkEnd w:id="21"/>
    <w:bookmarkStart w:id="25" w:name="Xb9a035f496dc1317d38efe3514b31da695d0344"/>
    <w:p>
      <w:pPr>
        <w:pStyle w:val="Heading2"/>
      </w:pPr>
      <w:r>
        <w:t xml:space="preserve">2. Core Functions of the Social Worker in Kampala</w:t>
      </w:r>
    </w:p>
    <w:bookmarkStart w:id="22" w:name="mental-health-psychosocial-support"/>
    <w:p>
      <w:pPr>
        <w:pStyle w:val="Heading3"/>
      </w:pPr>
      <w:r>
        <w:t xml:space="preserve">2.1 Mental Health Psychosocial Support</w:t>
      </w:r>
    </w:p>
    <w:p>
      <w:pPr>
        <w:pStyle w:val="FirstParagraph"/>
      </w:pPr>
      <w:r>
        <w:t xml:space="preserve">Mental health remains a severely underserved sector in Uganda Kampala. Due to cultural stigma and a lack of psychiatric facilities, the Social Worker often becomes the primary point of contact for psychological distress. In districts such as Nakasero, Kabalagala, and Bwaise, social workers utilize community-based mental health interventions. They provide counseling to individuals suffering from trauma related to urban stressors, including traffic accidents, violence in informal settlements (</w:t>
      </w:r>
      <w:r>
        <w:rPr>
          <w:iCs/>
          <w:i/>
        </w:rPr>
        <w:t xml:space="preserve">slums</w:t>
      </w:r>
      <w:r>
        <w:t xml:space="preserve">), and economic instability.</w:t>
      </w:r>
    </w:p>
    <w:p>
      <w:pPr>
        <w:pStyle w:val="BodyText"/>
      </w:pPr>
      <w:r>
        <w:t xml:space="preserve">The Social Worker employs a bio-psycho-social model to address these issues. By collaborating with local religious leaders and traditional healers, they help de-stigmatize mental illness while ensuring that clients receive appropriate clinical referrals when necessary. This integrative approach is vital in Uganda Kampala, where trust in Western medicine can be low.</w:t>
      </w:r>
    </w:p>
    <w:bookmarkEnd w:id="22"/>
    <w:bookmarkStart w:id="23" w:name="child-protection-and-family-welfare"/>
    <w:p>
      <w:pPr>
        <w:pStyle w:val="Heading3"/>
      </w:pPr>
      <w:r>
        <w:t xml:space="preserve">2.2 Child Protection and Family Welfare</w:t>
      </w:r>
    </w:p>
    <w:p>
      <w:pPr>
        <w:pStyle w:val="FirstParagraph"/>
      </w:pPr>
      <w:r>
        <w:t xml:space="preserve">Kampala has a high concentration of children living on the streets or working in informal economies, such as washing cars at traffic lights or selling small goods. The Social Worker plays a forensic and rehabilitative role here. Through agencies like the Department of Children and Family Services (DCFS) and various Non-Governmental Organizations (NGOs), social workers conduct risk assessments to remove children from exploitative labor conditions.</w:t>
      </w:r>
    </w:p>
    <w:p>
      <w:pPr>
        <w:pStyle w:val="BodyText"/>
      </w:pPr>
      <w:r>
        <w:t xml:space="preserve">However, removal is only the first step. The Social Worker engages in family preservation programs. They work with parents in low-income households to address underlying causes of child neglect, such as addiction or extreme poverty. In neighborhoods like Kawempe and Makindye, social workers facilitate reintegration plans that include vocational training for guardians and educational support for children, ensuring that the intervention is sustainable rather than merely punitive.</w:t>
      </w:r>
    </w:p>
    <w:bookmarkEnd w:id="23"/>
    <w:bookmarkStart w:id="24" w:name="hivaids-care-and-support"/>
    <w:p>
      <w:pPr>
        <w:pStyle w:val="Heading3"/>
      </w:pPr>
      <w:r>
        <w:t xml:space="preserve">2.3 HIV/AIDS Care and Support</w:t>
      </w:r>
    </w:p>
    <w:p>
      <w:pPr>
        <w:pStyle w:val="FirstParagraph"/>
      </w:pPr>
      <w:r>
        <w:t xml:space="preserve">Although Uganda Kampala was once considered the global epicenter of HIV, significant progress has been made in treatment adherence. Yet, social determinants of health remain barriers to viral suppression. Social workers are integral to the "Test and Treat" strategy by conducting outreach in hard-to-reach communities. They assist patients with navigating insurance schemes like the National Health Insurance Fund (NHIF) or government-sponsored care packages.</w:t>
      </w:r>
    </w:p>
    <w:p>
      <w:pPr>
        <w:pStyle w:val="BodyText"/>
      </w:pPr>
      <w:r>
        <w:t xml:space="preserve">Beyond medical adherence, social workers address the stigma faced by HIV-positive individuals. In close-knit urban communities where privacy is scarce, social workers advocate for patient confidentiality and provide psychosocial support to prevent suicide and isolation among positive status holders.</w:t>
      </w:r>
    </w:p>
    <w:bookmarkEnd w:id="24"/>
    <w:bookmarkEnd w:id="25"/>
    <w:bookmarkStart w:id="26" w:name="Xe5a75acda463eb19843d9232f277c33e93e1e33"/>
    <w:p>
      <w:pPr>
        <w:pStyle w:val="Heading2"/>
      </w:pPr>
      <w:r>
        <w:t xml:space="preserve">3. Challenges Faced by Social Workers in Uganda Kampala</w:t>
      </w:r>
    </w:p>
    <w:p>
      <w:pPr>
        <w:pStyle w:val="FirstParagraph"/>
      </w:pPr>
      <w:r>
        <w:t xml:space="preserve">The efficacy of the Social Worker in Uganda Kampala is often hampered by systemic constraints. Firstly, there is a critical shortage of qualified professionals relative to the population size. Many NGOs rely on underpaid staff or volunteers who lack advanced training, leading to burnout and high turnover rates.</w:t>
      </w:r>
    </w:p>
    <w:p>
      <w:pPr>
        <w:pStyle w:val="BodyText"/>
      </w:pPr>
      <w:r>
        <w:t xml:space="preserve">Secondly, bureaucratic red tape often slows down intervention. For instance, securing legal guardianship for orphaned children can take months due to court backlogs in the Kampala judiciary. Social workers frequently find themselves acting as case managers for prolonged periods without adequate institutional support.</w:t>
      </w:r>
    </w:p>
    <w:p>
      <w:pPr>
        <w:pStyle w:val="BodyText"/>
      </w:pPr>
      <w:r>
        <w:t xml:space="preserve">Furthermore, funding volatility poses a threat. Many social service initiatives in Uganda Kampala are donor-dependent. When international priorities shift, entire programs supporting vulnerable groups can collapse, leaving the communities without their primary safety net.</w:t>
      </w:r>
    </w:p>
    <w:bookmarkEnd w:id="26"/>
    <w:bookmarkStart w:id="27" w:name="X264285c780b532914b4f3f83ce740c69a1099fb"/>
    <w:p>
      <w:pPr>
        <w:pStyle w:val="Heading2"/>
      </w:pPr>
      <w:r>
        <w:t xml:space="preserve">4. Recommendations for Strengthening the Social Work Sector</w:t>
      </w:r>
    </w:p>
    <w:p>
      <w:pPr>
        <w:pStyle w:val="FirstParagraph"/>
      </w:pPr>
      <w:r>
        <w:t xml:space="preserve">To enhance the impact of the Social Worker in Uganda Kampala, several strategic steps are recommended:</w:t>
      </w:r>
    </w:p>
    <w:p>
      <w:pPr>
        <w:numPr>
          <w:ilvl w:val="0"/>
          <w:numId w:val="1001"/>
        </w:numPr>
        <w:pStyle w:val="Compact"/>
      </w:pPr>
      <w:r>
        <w:rPr>
          <w:bCs/>
          <w:b/>
        </w:rPr>
        <w:t xml:space="preserve">Capacity Building:</w:t>
      </w:r>
      <w:r>
        <w:t xml:space="preserve"> </w:t>
      </w:r>
      <w:r>
        <w:t xml:space="preserve">There must be increased investment in tertiary education for social work. Universities such as Makerere University should expand practical training modules that focus specifically on urban poverty dynamics.</w:t>
      </w:r>
    </w:p>
    <w:p>
      <w:pPr>
        <w:numPr>
          <w:ilvl w:val="0"/>
          <w:numId w:val="1001"/>
        </w:numPr>
        <w:pStyle w:val="Compact"/>
      </w:pPr>
      <w:r>
        <w:rPr>
          <w:bCs/>
          <w:b/>
        </w:rPr>
        <w:t xml:space="preserve">Integration into Primary Healthcare:</w:t>
      </w:r>
      <w:r>
        <w:t xml:space="preserve"> </w:t>
      </w:r>
      <w:r>
        <w:t xml:space="preserve">Social workers should be formally integrated into district health teams in Kampala. This would ensure that medical diagnoses are immediately accompanied by social assessments, particularly in maternal and child health.</w:t>
      </w:r>
    </w:p>
    <w:p>
      <w:pPr>
        <w:numPr>
          <w:ilvl w:val="0"/>
          <w:numId w:val="1001"/>
        </w:numPr>
        <w:pStyle w:val="Compact"/>
      </w:pPr>
      <w:r>
        <w:rPr>
          <w:bCs/>
          <w:b/>
        </w:rPr>
        <w:t xml:space="preserve">Digitalization of Case Management:</w:t>
      </w:r>
      <w:r>
        <w:t xml:space="preserve"> </w:t>
      </w:r>
      <w:r>
        <w:t xml:space="preserve">Adopting digital platforms for tracking vulnerable cases can reduce administrative burdens and improve data collection on trends affecting families in Uganda Kampala.</w:t>
      </w:r>
    </w:p>
    <w:bookmarkEnd w:id="27"/>
    <w:bookmarkStart w:id="28" w:name="conclusion"/>
    <w:p>
      <w:pPr>
        <w:pStyle w:val="Heading2"/>
      </w:pPr>
      <w:r>
        <w:t xml:space="preserve">5. Conclusion</w:t>
      </w:r>
    </w:p>
    <w:p>
      <w:pPr>
        <w:pStyle w:val="FirstParagraph"/>
      </w:pPr>
      <w:r>
        <w:t xml:space="preserve">In conclusion, the Social Worker in Uganda Kampala operates at the intersection of crisis and opportunity. They are not merely responders to poverty but architects of social resilience. As Kampala continues to expand, the demand for professional social intervention will only grow. By addressing mental health, protecting children, and supporting those living with chronic illnesses through holistic methods, the Social Worker remains an indispensable pillar of Uganda's urban development framework.</w:t>
      </w:r>
    </w:p>
    <w:p>
      <w:pPr>
        <w:pStyle w:val="BodyText"/>
      </w:pPr>
      <w:r>
        <w:t xml:space="preserve">The future success of Uganda Kampala depends heavily on empowering this profession with better resources, legal backing, and societal recognition. Without a robust social work sector capable of navigating the complexities of urban life, other economic and political developments risk leaving the most vulnerable segments of society behind.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Uganda Kampala</dc:title>
  <dc:creator/>
  <dc:language>en</dc:language>
  <cp:keywords/>
  <dcterms:created xsi:type="dcterms:W3CDTF">2026-07-29T04:08:55Z</dcterms:created>
  <dcterms:modified xsi:type="dcterms:W3CDTF">2026-07-29T04:08:55Z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