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Challenges</w:t>
      </w:r>
      <w:r>
        <w:t xml:space="preserve"> </w:t>
      </w:r>
      <w:r>
        <w:t xml:space="preserve">and</w:t>
      </w:r>
      <w:r>
        <w:t xml:space="preserve"> </w:t>
      </w:r>
      <w:r>
        <w:t xml:space="preserve">Opportunities</w:t>
      </w:r>
    </w:p>
    <w:bookmarkStart w:id="31" w:name="X7ed5de6d2479b495f1a94a05b15619d677079fb"/>
    <w:p>
      <w:pPr>
        <w:pStyle w:val="Heading1"/>
      </w:pPr>
      <w:r>
        <w:t xml:space="preserve">The Evolving Role of the Social Worker in United Arab Emirates Dubai: Challenges and Opportunities</w:t>
      </w:r>
    </w:p>
    <w:p>
      <w:pPr>
        <w:pStyle w:val="FirstParagraph"/>
      </w:pPr>
      <w:r>
        <w:rPr>
          <w:bCs/>
          <w:b/>
        </w:rPr>
        <w:t xml:space="preserve">A Research Paper on Professional Development, Cultural Integration, and Policy Frameworks</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explores the critical function of the Social Worker within the dynamic socio-economic landscape of United Arab Emirates Dubai. As a global hub characterized by rapid urbanization, demographic diversity, and ambitious economic visions such as Dubai Economic Agenda D33, the demand for professional social services has escalated significantly. This document examines how Social Worker professionals navigate complex cultural dynamics, address emerging societal issues—including mental health stigma and labor welfare—and contribute to the nation’s vision of sustainable community development. The study highlights that while United Arab Emirates Dubai provides a robust infrastructure for service delivery, Social Worker practitioners must continuously adapt their methodologies to align with local customs while upholding international ethical standards.</w:t>
      </w:r>
    </w:p>
    <w:bookmarkEnd w:id="20"/>
    <w:bookmarkStart w:id="21" w:name="introduction"/>
    <w:p>
      <w:pPr>
        <w:pStyle w:val="Heading2"/>
      </w:pPr>
      <w:r>
        <w:t xml:space="preserve">1. Introduction</w:t>
      </w:r>
    </w:p>
    <w:p>
      <w:pPr>
        <w:pStyle w:val="FirstParagraph"/>
      </w:pPr>
      <w:r>
        <w:t xml:space="preserve">Dubai has transformed from a regional trading port into one of the world’s most influential metropolises in just a few decades. This rapid transformation has created a unique demographic tapestry, where residents hail from over 200 nationalities. In such an environment, the role of the Social Worker is not merely supportive but fundamental to social cohesion and public welfare. Within United Arab Emirates Dubai, social work is increasingly recognized as a pillar of civil society, essential for maintaining harmony in a multicultural setting.</w:t>
      </w:r>
    </w:p>
    <w:p>
      <w:pPr>
        <w:pStyle w:val="BodyText"/>
      </w:pPr>
      <w:r>
        <w:t xml:space="preserve">The concept of professional Social Worker intervention in this region has evolved from traditional charity-based models to evidence-based practice. Today, Social Worker professionals operate across various sectors, including healthcare facilities, schools, corporate human resources departments focused on employee wellness, and government agencies like the Dubai Police and the Department of Community Development (DCD). Understanding the specific context of United Arab Emirates Dubai is crucial for appreciating how these professionals function. They serve as bridges between diverse cultural groups and state institutions, ensuring that vulnerable populations receive appropriate care while respecting local traditions.</w:t>
      </w:r>
    </w:p>
    <w:bookmarkEnd w:id="21"/>
    <w:bookmarkStart w:id="22" w:name="X06511ac114850368ca94521a0f0bdb5c2fcc9fa"/>
    <w:p>
      <w:pPr>
        <w:pStyle w:val="Heading2"/>
      </w:pPr>
      <w:r>
        <w:t xml:space="preserve">2. The Societal Context in United Arab Emirates Dubai</w:t>
      </w:r>
    </w:p>
    <w:p>
      <w:pPr>
        <w:pStyle w:val="FirstParagraph"/>
      </w:pPr>
      <w:r>
        <w:t xml:space="preserve">To understand the scope of social work in this region, one must first analyze the societal structure of United Arab Emirates Dubai. The emirate is home to a transient population, with expatriates constituting approximately 85-90% of residents. This high mobility creates specific social vulnerabilities, including isolation among migrant workers, challenges in family stability due to cross-cultural marriages, and educational disparities for children moving between different schooling systems.</w:t>
      </w:r>
    </w:p>
    <w:p>
      <w:pPr>
        <w:pStyle w:val="BodyText"/>
      </w:pPr>
      <w:r>
        <w:t xml:space="preserve">Furthermore, the government of United Arab Emirates Dubai has prioritized "happiness" and "well-being" as key metrics of national progress. Initiatives such as the Happiness Strategy implemented by the UAE Government underscore the importance of mental health and social satisfaction. Consequently, Social Worker professionals are increasingly integrated into policy-making processes to ensure that these initiatives reach ground level effectively. The intersection of traditional Islamic values with modern Westernized lifestyles presents a unique challenge for Social Workers, who must mediate between conservative expectations and progressive individual needs.</w:t>
      </w:r>
    </w:p>
    <w:bookmarkEnd w:id="22"/>
    <w:bookmarkStart w:id="26" w:name="Xda13de780436fdc2cf1d4ceda220a15ad991c38"/>
    <w:p>
      <w:pPr>
        <w:pStyle w:val="Heading2"/>
      </w:pPr>
      <w:r>
        <w:t xml:space="preserve">3. Core Functions and Responsibilities of the Social Worker</w:t>
      </w:r>
    </w:p>
    <w:p>
      <w:pPr>
        <w:pStyle w:val="FirstParagraph"/>
      </w:pPr>
      <w:r>
        <w:t xml:space="preserve">In United Arab Emirates Dubai, the duties of a qualified Social Worker extend beyond crisis intervention. Their responsibilities are multifaceted:</w:t>
      </w:r>
    </w:p>
    <w:bookmarkStart w:id="23" w:name="mental-health-and-psychological-support"/>
    <w:p>
      <w:pPr>
        <w:pStyle w:val="Heading3"/>
      </w:pPr>
      <w:r>
        <w:t xml:space="preserve">3.1 Mental Health and Psychological Support</w:t>
      </w:r>
    </w:p>
    <w:p>
      <w:pPr>
        <w:pStyle w:val="FirstParagraph"/>
      </w:pPr>
      <w:r>
        <w:t xml:space="preserve">Mental health awareness is growing rapidly in the region, yet stigma persists in certain communities. Social Workers play a pivotal role in destigmatizing psychological issues, particularly among male populations who may be reluctant to seek help due to cultural notions of masculinity. In hospitals and corporate settings across Dubai, Social Workers provide counseling services that are culturally sensitive, often collaborating with religious leaders and family elders to facilitate holistic healing.</w:t>
      </w:r>
    </w:p>
    <w:bookmarkEnd w:id="23"/>
    <w:bookmarkStart w:id="24" w:name="child-protection-and-family-welfare"/>
    <w:p>
      <w:pPr>
        <w:pStyle w:val="Heading3"/>
      </w:pPr>
      <w:r>
        <w:t xml:space="preserve">3.2 Child Protection and Family Welfare</w:t>
      </w:r>
    </w:p>
    <w:p>
      <w:pPr>
        <w:pStyle w:val="FirstParagraph"/>
      </w:pPr>
      <w:r>
        <w:t xml:space="preserve">The protection of minors is a paramount concern in United Arab Emirates Dubai. Social Workers collaborate closely with legal authorities to investigate cases of abuse or neglect. However, they also focus on preventative measures, offering parenting workshops and family counseling to strengthen domestic units. Given the diverse marital structures present in Dubai, including interfaith and intercultural unions, Social Workers must possess high levels of cultural competence to navigate complex custody disputes and ensure the best interests of the child are prioritized.</w:t>
      </w:r>
    </w:p>
    <w:bookmarkEnd w:id="24"/>
    <w:bookmarkStart w:id="25" w:name="labor-rights-and-migrant-worker-welfare"/>
    <w:p>
      <w:pPr>
        <w:pStyle w:val="Heading3"/>
      </w:pPr>
      <w:r>
        <w:t xml:space="preserve">3.3 Labor Rights and Migrant Worker Welfare</w:t>
      </w:r>
    </w:p>
    <w:p>
      <w:pPr>
        <w:pStyle w:val="FirstParagraph"/>
      </w:pPr>
      <w:r>
        <w:t xml:space="preserve">Dubai’s economy relies heavily on labor migration. While labor laws have improved significantly, issues regarding wage theft, poor living conditions, and exploitation remain areas of concern. Social Workers act as advocates for these workers, connecting them with legal aid organizations and ensuring they understand their rights under UAE law. Their work is instrumental in supporting the national agenda to create a fair and equitable labor market.</w:t>
      </w:r>
    </w:p>
    <w:bookmarkEnd w:id="25"/>
    <w:bookmarkEnd w:id="26"/>
    <w:bookmarkStart w:id="27" w:name="Xcf43a340d6055badbddce30fb209e3d8ca4d7eb"/>
    <w:p>
      <w:pPr>
        <w:pStyle w:val="Heading2"/>
      </w:pPr>
      <w:r>
        <w:t xml:space="preserve">4. Challenges Faced by Social Workers in United Arab Emirates Dubai</w:t>
      </w:r>
    </w:p>
    <w:p>
      <w:pPr>
        <w:pStyle w:val="FirstParagraph"/>
      </w:pPr>
      <w:r>
        <w:t xml:space="preserve">Despite the progress made, Social Workers in United Arab Emirates Dubai face distinct challenges:</w:t>
      </w:r>
    </w:p>
    <w:p>
      <w:pPr>
        <w:numPr>
          <w:ilvl w:val="0"/>
          <w:numId w:val="1001"/>
        </w:numPr>
        <w:pStyle w:val="Compact"/>
      </w:pPr>
      <w:r>
        <w:rPr>
          <w:bCs/>
          <w:b/>
        </w:rPr>
        <w:t xml:space="preserve">Cultural Sensitivity vs. Universal Ethics:</w:t>
      </w:r>
      <w:r>
        <w:br/>
      </w:r>
      <w:r>
        <w:t xml:space="preserve">Social Workers often struggle to balance universal human rights standards with local customs and religious laws. For instance, approaches to domestic violence must be adapted to ensure victim safety while respecting family privacy norms.</w:t>
      </w:r>
    </w:p>
    <w:p>
      <w:pPr>
        <w:numPr>
          <w:ilvl w:val="0"/>
          <w:numId w:val="1001"/>
        </w:numPr>
        <w:pStyle w:val="Compact"/>
      </w:pPr>
      <w:r>
        <w:rPr>
          <w:bCs/>
          <w:b/>
        </w:rPr>
        <w:t xml:space="preserve">Lack of Localized Literature:</w:t>
      </w:r>
      <w:r>
        <w:br/>
      </w:r>
      <w:r>
        <w:t xml:space="preserve">There is a scarcity of academic research specifically tailored to the social work context in United Arab Emirates Dubai. Most practitioners rely on Western frameworks that may not fully apply, necessitating the development of indigenous theories and practices.</w:t>
      </w:r>
    </w:p>
    <w:p>
      <w:pPr>
        <w:numPr>
          <w:ilvl w:val="0"/>
          <w:numId w:val="1001"/>
        </w:numPr>
        <w:pStyle w:val="Compact"/>
      </w:pPr>
      <w:r>
        <w:rPr>
          <w:bCs/>
          <w:b/>
        </w:rPr>
        <w:t xml:space="preserve">Bureaucratic Hurdles:</w:t>
      </w:r>
      <w:r>
        <w:br/>
      </w:r>
      <w:r>
        <w:t xml:space="preserve">Navigating the complex regulatory environment can be difficult. Social Workers must obtain proper licensing from relevant authorities in Dubai, ensuring their qualifications are recognized across borders.</w:t>
      </w:r>
    </w:p>
    <w:bookmarkEnd w:id="27"/>
    <w:bookmarkStart w:id="28" w:name="X27d7ad7c0093c3ed3010d181c44c528f523366b"/>
    <w:p>
      <w:pPr>
        <w:pStyle w:val="Heading2"/>
      </w:pPr>
      <w:r>
        <w:t xml:space="preserve">5. Future Directions and Policy Recommendations</w:t>
      </w:r>
    </w:p>
    <w:p>
      <w:pPr>
        <w:pStyle w:val="FirstParagraph"/>
      </w:pPr>
      <w:r>
        <w:t xml:space="preserve">To enhance the effectiveness of Social Worker interventions in United Arab Emirates Dubai, several recommendations are proposed:</w:t>
      </w:r>
    </w:p>
    <w:p>
      <w:pPr>
        <w:numPr>
          <w:ilvl w:val="0"/>
          <w:numId w:val="1002"/>
        </w:numPr>
        <w:pStyle w:val="Compact"/>
      </w:pPr>
      <w:r>
        <w:rPr>
          <w:bCs/>
          <w:b/>
        </w:rPr>
        <w:t xml:space="preserve">Mandatory Training Programs:</w:t>
      </w:r>
      <w:r>
        <w:br/>
      </w:r>
      <w:r>
        <w:t xml:space="preserve">The government should institute mandatory cultural competence training for all Social Workers operating in Dubai, focusing on the specific demographics and legal frameworks of the region.</w:t>
      </w:r>
    </w:p>
    <w:p>
      <w:pPr>
        <w:numPr>
          <w:ilvl w:val="0"/>
          <w:numId w:val="1002"/>
        </w:numPr>
        <w:pStyle w:val="Compact"/>
      </w:pPr>
      <w:r>
        <w:rPr>
          <w:bCs/>
          <w:b/>
        </w:rPr>
        <w:t xml:space="preserve">Collaboration with Academic Institutions:</w:t>
      </w:r>
      <w:r>
        <w:br/>
      </w:r>
      <w:r>
        <w:t xml:space="preserve">Universities in United Arab Emirates should expand curricula to include specialized courses on Middle Eastern social work, fostering a new generation of practitioners who understand local nuances.</w:t>
      </w:r>
    </w:p>
    <w:p>
      <w:pPr>
        <w:numPr>
          <w:ilvl w:val="0"/>
          <w:numId w:val="1002"/>
        </w:numPr>
        <w:pStyle w:val="Compact"/>
      </w:pPr>
      <w:r>
        <w:rPr>
          <w:bCs/>
          <w:b/>
        </w:rPr>
        <w:t xml:space="preserve">Digital Integration:</w:t>
      </w:r>
      <w:r>
        <w:br/>
      </w:r>
      <w:r>
        <w:t xml:space="preserve">Leveraging technology, such as tele-counseling platforms accessible via official Dubai government apps, can increase the reach of Social Worker services to remote or hard-to-reach populations.</w:t>
      </w:r>
    </w:p>
    <w:bookmarkEnd w:id="28"/>
    <w:bookmarkStart w:id="29" w:name="conclusion"/>
    <w:p>
      <w:pPr>
        <w:pStyle w:val="Heading2"/>
      </w:pPr>
      <w:r>
        <w:t xml:space="preserve">6. Conclusion</w:t>
      </w:r>
    </w:p>
    <w:p>
      <w:pPr>
        <w:pStyle w:val="FirstParagraph"/>
      </w:pPr>
      <w:r>
        <w:t xml:space="preserve">In conclusion, the role of the Social Worker in United Arab Emirates Dubai is indispensable to maintaining social stability and promoting human development in one of the world’s most diverse cities. As Dubai continues to grow as a global city, the need for skilled, culturally aware, and ethically grounded Social Workers will only increase. By addressing current challenges through policy reform and professional development, United Arab Emirates can further solidify its position as a model for compassionate governance. The integration of modern social work practices with local values ensures that the society remains inclusive, resilient, and prosperous.</w:t>
      </w:r>
    </w:p>
    <w:bookmarkEnd w:id="29"/>
    <w:bookmarkStart w:id="30" w:name="references"/>
    <w:p>
      <w:pPr>
        <w:pStyle w:val="Heading2"/>
      </w:pPr>
      <w:r>
        <w:t xml:space="preserve">References</w:t>
      </w:r>
    </w:p>
    <w:p>
      <w:pPr>
        <w:numPr>
          <w:ilvl w:val="0"/>
          <w:numId w:val="1003"/>
        </w:numPr>
        <w:pStyle w:val="Compact"/>
      </w:pPr>
      <w:r>
        <w:t xml:space="preserve">Dubai Department of Community Development. (2023). *Annual Report on Social Welfare Services in Dubai*.</w:t>
      </w:r>
    </w:p>
    <w:p>
      <w:pPr>
        <w:numPr>
          <w:ilvl w:val="0"/>
          <w:numId w:val="1003"/>
        </w:numPr>
        <w:pStyle w:val="Compact"/>
      </w:pPr>
      <w:r>
        <w:t xml:space="preserve">National Council for Women. (2021). *Women and Children Protection Strategies in the UAE*.</w:t>
      </w:r>
    </w:p>
    <w:p>
      <w:pPr>
        <w:numPr>
          <w:ilvl w:val="0"/>
          <w:numId w:val="1003"/>
        </w:numPr>
        <w:pStyle w:val="Compact"/>
      </w:pPr>
      <w:r>
        <w:t xml:space="preserve">International Federation of Social Workers. (2019). *Global Standards for Cultural Competence in Practice*.</w:t>
      </w:r>
    </w:p>
    <w:p>
      <w:pPr>
        <w:numPr>
          <w:ilvl w:val="0"/>
          <w:numId w:val="1003"/>
        </w:numPr>
        <w:pStyle w:val="Compact"/>
      </w:pPr>
      <w:r>
        <w:t xml:space="preserve">Mohammed, A., &amp; Al-Suwaidi, R. (2022). "Mental Health Stigma and Social Work Interventions in the Arab World." *Journal of Middle Eastern Social Work*,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United Arab Emirates Dubai: Challenges and Opportunities</dc:title>
  <dc:creator/>
  <dc:language>en</dc:language>
  <cp:keywords/>
  <dcterms:created xsi:type="dcterms:W3CDTF">2026-07-29T19:34:39Z</dcterms:created>
  <dcterms:modified xsi:type="dcterms:W3CDTF">2026-07-29T19:34:39Z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