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3" w:name="Xe417a10631d1d20a280f7d8783ae9caae277467"/>
    <w:p>
      <w:pPr>
        <w:pStyle w:val="Heading1"/>
      </w:pPr>
      <w:r>
        <w:t xml:space="preserve">The Evolving Landscape of the Software Engineer in Canada Montreal</w:t>
      </w:r>
    </w:p>
    <w:p>
      <w:pPr>
        <w:pStyle w:val="FirstParagraph"/>
      </w:pPr>
      <w:r>
        <w:rPr>
          <w:bCs/>
          <w:b/>
        </w:rPr>
        <w:t xml:space="preserve">Date:</w:t>
      </w:r>
      <w:r>
        <w:t xml:space="preserve"> </w:t>
      </w:r>
      <w:r>
        <w:t xml:space="preserve">October 2023</w:t>
      </w:r>
      <w:r>
        <w:br/>
      </w:r>
      <w:r>
        <w:rPr>
          <w:bCs/>
          <w:b/>
        </w:rPr>
        <w:t xml:space="preserve">Subject:</w:t>
      </w:r>
      <w:r>
        <w:br/>
      </w:r>
      <w:r>
        <w:t xml:space="preserve">Technical and Socio-Economic Analysis of the Software Engineer Profession within the Canadian Context, with a Specific Focus on Montreal.</w:t>
      </w:r>
    </w:p>
    <w:bookmarkStart w:id="20" w:name="abstract"/>
    <w:p>
      <w:pPr>
        <w:pStyle w:val="Heading3"/>
      </w:pPr>
      <w:r>
        <w:t xml:space="preserve">Abstract</w:t>
      </w:r>
    </w:p>
    <w:p>
      <w:pPr>
        <w:pStyle w:val="FirstParagraph"/>
      </w:pPr>
      <w:r>
        <w:t xml:space="preserve">This research paper examines the current state, challenges, and future prospects of the Software Engineer profession specifically within Canada Montreal. As a global hub for artificial intelligence (AI) and gaming technology, Montreal offers a unique ecosystem for software development. This document analyzes the demand for skilled engineers, the impact of bilingualism on professional opportunities, regulatory frameworks under provincial jurisdiction in Quebec compared to federal standards in Canada, and the socio-economic factors influencing talent retention.</w:t>
      </w:r>
    </w:p>
    <w:bookmarkEnd w:id="20"/>
    <w:bookmarkStart w:id="21" w:name="introduction"/>
    <w:p>
      <w:pPr>
        <w:pStyle w:val="Heading2"/>
      </w:pPr>
      <w:r>
        <w:t xml:space="preserve">1. Introduction</w:t>
      </w:r>
    </w:p>
    <w:p>
      <w:pPr>
        <w:pStyle w:val="FirstParagraph"/>
      </w:pPr>
      <w:r>
        <w:t xml:space="preserve">In the modern digital economy, the role of the Software Engineer has transcended traditional programming tasks to become a central pillar of innovation across all industries. However, when analyzing this profession within specific geographic and regulatory contexts, significant nuances emerge. This paper focuses on Canada Montreal, a city that has rapidly ascended to become one of North America’s leading technology hubs. While Canada as a whole boasts a robust immigration system for tech talent, the province of Quebec imposes distinct linguistic and cultural requirements that shape the daily reality for any Software Engineer operating in this region.</w:t>
      </w:r>
    </w:p>
    <w:p>
      <w:pPr>
        <w:pStyle w:val="BodyText"/>
      </w:pPr>
      <w:r>
        <w:t xml:space="preserve">The significance of studying the Software Engineer in this specific locale cannot be overstated. Montreal is home to major research centers such as MILA (Quebec AI Institute) and hosts headquarters or significant operations for multinational corporations like Google, Microsoft, Meta, and Ubisoft. Consequently, understanding the local dynamics provides critical insights into how global tech trends manifest in a bilingual, civil-law-based environment.</w:t>
      </w:r>
    </w:p>
    <w:bookmarkEnd w:id="21"/>
    <w:bookmarkStart w:id="22" w:name="the-montreal-tech-ecosystem"/>
    <w:p>
      <w:pPr>
        <w:pStyle w:val="Heading2"/>
      </w:pPr>
      <w:r>
        <w:t xml:space="preserve">2. The Montreal Tech Ecosystem</w:t>
      </w:r>
    </w:p>
    <w:p>
      <w:pPr>
        <w:pStyle w:val="FirstParagraph"/>
      </w:pPr>
      <w:r>
        <w:t xml:space="preserve">Montreal’s reputation as a technology capital is well-established. The city consistently ranks among the top five cities in North America for startup density and AI research. For the Software Engineer, this creates a vibrant market characterized by high demand for specialized skills in machine learning, computer vision, game development, and fintech.</w:t>
      </w:r>
    </w:p>
    <w:p>
      <w:pPr>
        <w:pStyle w:val="BodyText"/>
      </w:pPr>
      <w:r>
        <w:t xml:space="preserve">Unlike Silicon Valley or Toronto, which often lean heavily toward generalist web development or finance-driven software solutions respectively Montreal offers a diversified portfolio. The gaming industry’s presence provides unique opportunities for engineers specializing in graphics programming and real-time simulation. Furthermore the biomedical sector’s growth has led to an increase in demand for software engineers capable of developing secure, compliant healthcare applications.</w:t>
      </w:r>
    </w:p>
    <w:bookmarkEnd w:id="22"/>
    <w:bookmarkStart w:id="25" w:name="regulatory-and-legal-frameworks"/>
    <w:p>
      <w:pPr>
        <w:pStyle w:val="Heading2"/>
      </w:pPr>
      <w:r>
        <w:t xml:space="preserve">3. Regulatory and Legal Frameworks</w:t>
      </w:r>
    </w:p>
    <w:p>
      <w:pPr>
        <w:pStyle w:val="FirstParagraph"/>
      </w:pPr>
      <w:r>
        <w:t xml:space="preserve">A critical distinction must be made when discussing professional engineering titles in Canada versus Quebec. In most Canadian provinces, the title "Professional Engineer" (P.Eng.) is legally protected and regulated by provincial associations such as Engineers Canada members like Professional Engineers Ontario or APEGBC. However, in Quebec, the regulatory landscape is different.</w:t>
      </w:r>
    </w:p>
    <w:bookmarkStart w:id="23" w:name="the-role-of-oiq"/>
    <w:p>
      <w:pPr>
        <w:pStyle w:val="Heading3"/>
      </w:pPr>
      <w:r>
        <w:t xml:space="preserve">3.1 The Role of OIQ</w:t>
      </w:r>
    </w:p>
    <w:p>
      <w:pPr>
        <w:pStyle w:val="FirstParagraph"/>
      </w:pPr>
      <w:r>
        <w:t xml:space="preserve">In Quebec, the Ordre des ingénieurs du Québec (OIQ) regulates the practice of engineering. Strictly speaking, not all software development roles require registration with the OIQ. However, if a Software Engineer’s role involves public safety impacts or certain types of infrastructure design that fall under legislative definitions of "engineering practice," professional designation may be required.</w:t>
      </w:r>
    </w:p>
    <w:bookmarkEnd w:id="23"/>
    <w:bookmarkStart w:id="24" w:name="bilingualism-and-bill-96"/>
    <w:p>
      <w:pPr>
        <w:pStyle w:val="Heading3"/>
      </w:pPr>
      <w:r>
        <w:t xml:space="preserve">3.2 Bilingualism and Bill 96</w:t>
      </w:r>
    </w:p>
    <w:p>
      <w:pPr>
        <w:pStyle w:val="FirstParagraph"/>
      </w:pPr>
      <w:r>
        <w:t xml:space="preserve">The most significant regulatory factor for any Software Engineer in Canada Montreal is language legislation. Quebec’s Charter of the French Language, recently strengthened by Bill 96 (An Act respecting French, the official and common language of Quebec), mandates that businesses with over a certain size must operate primarily in French. For Software Engineers this means that technical documentation, internal communications, and often user interfaces must be available in or default to French. Proficiency in French is no longer just a soft skill; it is frequently a hard requirement for employment stability and career advancement within Canada Montreal.</w:t>
      </w:r>
    </w:p>
    <w:bookmarkEnd w:id="24"/>
    <w:bookmarkEnd w:id="25"/>
    <w:bookmarkStart w:id="26" w:name="economic-considerations-and-compensation"/>
    <w:p>
      <w:pPr>
        <w:pStyle w:val="Heading2"/>
      </w:pPr>
      <w:r>
        <w:t xml:space="preserve">4. Economic Considerations and Compensation</w:t>
      </w:r>
    </w:p>
    <w:p>
      <w:pPr>
        <w:pStyle w:val="FirstParagraph"/>
      </w:pPr>
      <w:r>
        <w:t xml:space="preserve">The cost of living in Montreal, particularly regarding housing, remains lower than that of Toronto or Vancouver. This economic advantage attracts many Software Engineers who are relocating from other parts of Canada or abroad. However, salaries in Montreal generally lag slightly behind those in the United States’ tech hubs and can be competitive with other Canadian cities.</w:t>
      </w:r>
    </w:p>
    <w:p>
      <w:pPr>
        <w:pStyle w:val="BodyText"/>
      </w:pPr>
      <w:r>
        <w:t xml:space="preserve">Despite potentially lower nominal salaries compared to San Francisco or New York, the purchasing power parity for Software Engineers in Montreal is favorable. The tax structure in Quebec also plays a role; while income taxes are higher than some other provinces, social programs are robust and often perceived as providing better long-term security for families.</w:t>
      </w:r>
    </w:p>
    <w:bookmarkEnd w:id="26"/>
    <w:bookmarkStart w:id="29" w:name="challenges-and-opportunities"/>
    <w:p>
      <w:pPr>
        <w:pStyle w:val="Heading2"/>
      </w:pPr>
      <w:r>
        <w:t xml:space="preserve">5. Challenges and Opportunities</w:t>
      </w:r>
    </w:p>
    <w:bookmarkStart w:id="27" w:name="brain-drain-vs.-retention"/>
    <w:p>
      <w:pPr>
        <w:pStyle w:val="Heading3"/>
      </w:pPr>
      <w:r>
        <w:t xml:space="preserve">5.1 Brain Drain vs. Retention</w:t>
      </w:r>
    </w:p>
    <w:p>
      <w:pPr>
        <w:pStyle w:val="FirstParagraph"/>
      </w:pPr>
      <w:r>
        <w:t xml:space="preserve">A persistent challenge for Canada Montreal is the "brain drain," where top talent moves south to the United States for higher compensation packages or north to Toronto/Vancouver for larger local markets. To counter this, local government initiatives such as the Digital Skills Training Program and various immigration streams under Quebec’s Permanent Selection of Skilled Workers (Programme régulier des travailleurs qualifiés) have been implemented to attract and retain global talent.</w:t>
      </w:r>
    </w:p>
    <w:bookmarkEnd w:id="27"/>
    <w:bookmarkStart w:id="28" w:name="the-remote-work-paradox"/>
    <w:p>
      <w:pPr>
        <w:pStyle w:val="Heading3"/>
      </w:pPr>
      <w:r>
        <w:t xml:space="preserve">5.2 The Remote Work Paradox</w:t>
      </w:r>
    </w:p>
    <w:p>
      <w:pPr>
        <w:pStyle w:val="FirstParagraph"/>
      </w:pPr>
      <w:r>
        <w:t xml:space="preserve">The rise of remote work has complicated the traditional definition of the Software Engineer’s location. Many individuals living in Canada Montreal may now be employed by companies based in Europe or the US West Coast, earning foreign salaries while enjoying Montreal’s lower cost of living. While this boosts local purchasing power, it can also create disparities within the local tech community and complicate tax residency issues.</w:t>
      </w:r>
    </w:p>
    <w:bookmarkEnd w:id="28"/>
    <w:bookmarkEnd w:id="29"/>
    <w:bookmarkStart w:id="30" w:name="future-outlook"/>
    <w:p>
      <w:pPr>
        <w:pStyle w:val="Heading2"/>
      </w:pPr>
      <w:r>
        <w:t xml:space="preserve">6. Future Outlook</w:t>
      </w:r>
    </w:p>
    <w:p>
      <w:pPr>
        <w:pStyle w:val="FirstParagraph"/>
      </w:pPr>
      <w:r>
        <w:t xml:space="preserve">The future for the Software Engineer in Canada Montreal is promising but requires adaptability. As AI becomes more integrated into daily business processes, engineers will need to upskill continuously. The integration of ethical AI frameworks, which Montreal has pioneered through its academic institutions, will be a key differentiator.</w:t>
      </w:r>
    </w:p>
    <w:p>
      <w:pPr>
        <w:pStyle w:val="BodyText"/>
      </w:pPr>
      <w:r>
        <w:t xml:space="preserve">Furthermore, as remote work stabilizes the labor market across borders the ability of Canadian Montreal businesses to compete for international talent without requiring physical relocation remains crucial. Companies that offer flexibility while adhering to local language laws will likely have the highest success in recruitment and retention.</w:t>
      </w:r>
    </w:p>
    <w:bookmarkEnd w:id="30"/>
    <w:bookmarkStart w:id="32" w:name="conclusion"/>
    <w:p>
      <w:pPr>
        <w:pStyle w:val="Heading2"/>
      </w:pPr>
      <w:r>
        <w:t xml:space="preserve">7. Conclusion</w:t>
      </w:r>
    </w:p>
    <w:p>
      <w:pPr>
        <w:pStyle w:val="FirstParagraph"/>
      </w:pPr>
      <w:r>
        <w:t xml:space="preserve">In conclusion, the profession of Software Engineer in Canada Montreal is defined by a unique intersection of global technological innovation and specific provincial regulatory requirements. While the broader Canadian context provides a welcoming immigration framework for tech workers, the specific environment in Montreal demands bilingualism and an understanding of local business culture. For those who navigate these nuances successfully, Montreal offers a high quality of life, strong career prospects in cutting-edge fields like AI and gaming, and a supportive community of innovators.</w:t>
      </w:r>
    </w:p>
    <w:p>
      <w:pPr>
        <w:pStyle w:val="BodyText"/>
      </w:pPr>
      <w:r>
        <w:t xml:space="preserve">Stakeholders ranging from educational institutions to government bodies must continue to collaborate to ensure that the pipeline of talent matches the rapid evolution of technology. By doing so Canada Montreal can solidify its position not just as a node in the global tech network but as a self-sustaining hub of engineering excellence.</w:t>
      </w:r>
    </w:p>
    <w:bookmarkStart w:id="31" w:name="references"/>
    <w:p>
      <w:pPr>
        <w:pStyle w:val="Heading3"/>
      </w:pPr>
      <w:r>
        <w:t xml:space="preserve">References</w:t>
      </w:r>
    </w:p>
    <w:p>
      <w:pPr>
        <w:pStyle w:val="FirstParagraph"/>
      </w:pPr>
      <w:r>
        <w:rPr>
          <w:iCs/>
          <w:i/>
        </w:rPr>
        <w:t xml:space="preserve">Note: This paper is based on general industry analysis and publicly available data regarding labor market trends in Quebec and Canada. Specific statistical data points should be verified against current reports from Statistics Canada, the Government of Quebec, and local tech association surveys.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Canada Montreal</dc:title>
  <dc:creator/>
  <dc:language>en</dc:language>
  <cp:keywords/>
  <dcterms:created xsi:type="dcterms:W3CDTF">2026-07-29T12:15:28Z</dcterms:created>
  <dcterms:modified xsi:type="dcterms:W3CDTF">2026-07-29T12:15:28Z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