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Software</w:t>
      </w:r>
      <w:r>
        <w:t xml:space="preserve"> </w:t>
      </w:r>
      <w:r>
        <w:t xml:space="preserve">Engineering</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Comprehensive</w:t>
      </w:r>
      <w:r>
        <w:t xml:space="preserve"> </w:t>
      </w:r>
      <w:r>
        <w:t xml:space="preserve">Research</w:t>
      </w:r>
      <w:r>
        <w:t xml:space="preserve"> </w:t>
      </w:r>
      <w:r>
        <w:t xml:space="preserve">Analysis</w:t>
      </w:r>
    </w:p>
    <w:p>
      <w:pPr>
        <w:pStyle w:val="FirstParagraph"/>
      </w:pPr>
      <w:r>
        <w:t xml:space="preserve">```html</w:t>
      </w:r>
    </w:p>
    <w:bookmarkStart w:id="36" w:name="X1e5f6ce7c7da8e5eac41f9228ffc5c08af5c669"/>
    <w:p>
      <w:pPr>
        <w:pStyle w:val="Heading1"/>
      </w:pPr>
      <w:r>
        <w:t xml:space="preserve">The Evolving Landscape of Software Engineering in France Lyon</w:t>
      </w:r>
      <w:r>
        <w:br/>
      </w:r>
      <w:r>
        <w:t xml:space="preserve">A Comprehensive Research Analysis</w:t>
      </w:r>
    </w:p>
    <w:p>
      <w:pPr>
        <w:pStyle w:val="FirstParagraph"/>
      </w:pPr>
      <w:r>
        <w:rPr>
          <w:bCs/>
          <w:b/>
        </w:rPr>
        <w:t xml:space="preserve">Date:</w:t>
      </w:r>
      <w:r>
        <w:t xml:space="preserve"> </w:t>
      </w:r>
      <w:r>
        <w:t xml:space="preserve">October 2023</w:t>
      </w:r>
      <w:r>
        <w:br/>
      </w:r>
      <w:r>
        <w:rPr>
          <w:bCs/>
          <w:b/>
        </w:rPr>
        <w:t xml:space="preserve">Author:</w:t>
      </w:r>
      <w:r>
        <w:t xml:space="preserve"> </w:t>
      </w:r>
      <w:r>
        <w:t xml:space="preserve">Independent Research Unit</w:t>
      </w:r>
    </w:p>
    <w:bookmarkStart w:id="20" w:name="abstract"/>
    <w:p>
      <w:pPr>
        <w:pStyle w:val="Heading3"/>
      </w:pPr>
      <w:r>
        <w:t xml:space="preserve">Abstract</w:t>
      </w:r>
    </w:p>
    <w:p>
      <w:pPr>
        <w:pStyle w:val="FirstParagraph"/>
      </w:pPr>
      <w:r>
        <w:t xml:space="preserve">This paper explores the critical role of the Software Engineer within the dynamic technological ecosystem of France Lyon. As Lyon establishes itself as a premier digital hub in Europe, distinct from Paris, it presents unique opportunities and challenges for software development professionals. This research analyzes market trends, educational frameworks, cultural integration factors, and economic impacts specifically tailored to this region. The findings suggest that while technical proficiency remains paramount, soft skills and regional adaptability are increasingly vital for success in the France Lyon tech sector.</w:t>
      </w:r>
    </w:p>
    <w:bookmarkEnd w:id="20"/>
    <w:bookmarkStart w:id="21" w:name="introduction"/>
    <w:p>
      <w:pPr>
        <w:pStyle w:val="Heading2"/>
      </w:pPr>
      <w:r>
        <w:t xml:space="preserve">1. Introduction</w:t>
      </w:r>
    </w:p>
    <w:p>
      <w:pPr>
        <w:pStyle w:val="FirstParagraph"/>
      </w:pPr>
      <w:r>
        <w:t xml:space="preserve">In the contemporary global economy, software engineering has emerged as a cornerstone of technological innovation and economic growth. While Silicon Valley often dominates media narratives, Europe’s digital landscape is rapidly diversifying. Within this context, France Lyon stands out as a burgeoning metropolis for technology and innovation. Known historically for its silk industry ("La Ville de la Soie"), Lyon has successfully pivoted to become "La Cité de l'Invention," hosting major tech clusters such as La Supeélec and numerous startups in the Part-Dieu district.</w:t>
      </w:r>
    </w:p>
    <w:p>
      <w:pPr>
        <w:pStyle w:val="BodyText"/>
      </w:pPr>
      <w:r>
        <w:t xml:space="preserve">The role of the Software Engineer in this specific geographic and cultural context is multifaceted. It is not merely about writing code; it involves navigating a bilingual environment, understanding European data regulations like GDPR, and integrating into a corporate culture that values work-life balance distinct from other global tech hubs. This research paper aims to dissect these elements, providing a holistic view of the Software Engineer's profile in France Lyon.</w:t>
      </w:r>
    </w:p>
    <w:bookmarkEnd w:id="21"/>
    <w:bookmarkStart w:id="24" w:name="X8efd4212b6a1e081b71f6266db8224146e3bc37"/>
    <w:p>
      <w:pPr>
        <w:pStyle w:val="Heading2"/>
      </w:pPr>
      <w:r>
        <w:t xml:space="preserve">2. The Economic and Technological Ecosystem in France Lyon</w:t>
      </w:r>
    </w:p>
    <w:bookmarkStart w:id="22" w:name="key-tech-hubs-and-industries"/>
    <w:p>
      <w:pPr>
        <w:pStyle w:val="Heading3"/>
      </w:pPr>
      <w:r>
        <w:t xml:space="preserve">2.1 Key Tech Hubs and Industries</w:t>
      </w:r>
    </w:p>
    <w:p>
      <w:pPr>
        <w:pStyle w:val="FirstParagraph"/>
      </w:pPr>
      <w:r>
        <w:t xml:space="preserve">The economic landscape of software engineering in France Lyon is heavily influenced by its industrial heritage. Unlike Paris, which focuses heavily on finance (FinTech) and corporate services, France Lyon is renowned for its strengths in health-tech (e-health), gaming, augmented reality (AR), and logistics technology. The presence of large multinational corporations alongside a vibrant startup ecosystem creates a diverse demand for software engineers.</w:t>
      </w:r>
    </w:p>
    <w:p>
      <w:pPr>
        <w:pStyle w:val="BodyText"/>
      </w:pPr>
      <w:r>
        <w:t xml:space="preserve">Major players such as Dassault Systèmes, which has significant operations in the region, require high-level expertise in 3D design software and simulation tools. Furthermore, the growth of gaming studios like Ankama (known for "Dofus") drives demand for engineers skilled in graphics processing, real-time systems, and backend infrastructure. This industrial mix requires a Software Engineer who possesses not only generalist coding skills but also domain-specific knowledge.</w:t>
      </w:r>
    </w:p>
    <w:bookmarkEnd w:id="22"/>
    <w:bookmarkStart w:id="23" w:name="startup-culture-and-innovation"/>
    <w:p>
      <w:pPr>
        <w:pStyle w:val="Heading3"/>
      </w:pPr>
      <w:r>
        <w:t xml:space="preserve">2.2 Startup Culture and Innovation</w:t>
      </w:r>
    </w:p>
    <w:p>
      <w:pPr>
        <w:pStyle w:val="FirstParagraph"/>
      </w:pPr>
      <w:r>
        <w:t xml:space="preserve">In addition to established industries, the startup scene in France Lyon is vibrant. Incubators like Station F’s regional counterparts and local accelerators support numerous ventures focusing on AI, blockchain, and sustainable technology (GreenTech). For a Software Engineer entering this sector in France Lyon, the environment is fast-paced yet collaborative. The cost of living in France Lyon is generally lower than in Paris, allowing for greater disposable income and attracting talent from across Europe.</w:t>
      </w:r>
    </w:p>
    <w:bookmarkEnd w:id="23"/>
    <w:bookmarkEnd w:id="24"/>
    <w:bookmarkStart w:id="27" w:name="X33c6fe1fb16ca2a1f584b00cef339836d5ade93"/>
    <w:p>
      <w:pPr>
        <w:pStyle w:val="Heading2"/>
      </w:pPr>
      <w:r>
        <w:t xml:space="preserve">3. Educational Pathways and Skill Requirements</w:t>
      </w:r>
    </w:p>
    <w:bookmarkStart w:id="25" w:name="the-grandes-écoles-system"/>
    <w:p>
      <w:pPr>
        <w:pStyle w:val="Heading3"/>
      </w:pPr>
      <w:r>
        <w:t xml:space="preserve">3.1 The "Grandes Écoles" System</w:t>
      </w:r>
    </w:p>
    <w:p>
      <w:pPr>
        <w:pStyle w:val="FirstParagraph"/>
      </w:pPr>
      <w:r>
        <w:t xml:space="preserve">A unique aspect of becoming a Software Engineer in France is the educational structure, specifically the "Grandes Écoles" system. Institutions such as INSA Lyon, EPFL (in neighboring Switzerland but influential), and ECE Paris have strong ties to local industries. These institutions provide rigorous engineering curricula that combine theoretical computer science with practical application.</w:t>
      </w:r>
    </w:p>
    <w:p>
      <w:pPr>
        <w:pStyle w:val="BodyText"/>
      </w:pPr>
      <w:r>
        <w:t xml:space="preserve">For international Software Engineers looking to relocate to France Lyon, recognizing the value of these degrees is important. However, bootcamps and self-taught routes are becoming more accepted, particularly in startups where portfolio proof often outweighs formal credentials. Nevertheless, large corporations in France Lyon may still prefer candidates with accredited engineering degrees.</w:t>
      </w:r>
    </w:p>
    <w:bookmarkEnd w:id="25"/>
    <w:bookmarkStart w:id="26" w:name="technical-proficiencies"/>
    <w:p>
      <w:pPr>
        <w:pStyle w:val="Heading3"/>
      </w:pPr>
      <w:r>
        <w:t xml:space="preserve">3.2 Technical Proficiencies</w:t>
      </w:r>
    </w:p>
    <w:p>
      <w:pPr>
        <w:pStyle w:val="FirstParagraph"/>
      </w:pPr>
      <w:r>
        <w:t xml:space="preserve">The technical stack preferred by employers in France Lyon mirrors global trends but with specific local emphases. Java and Python remain dominant for enterprise applications, particularly in the health and logistics sectors. JavaScript/TypeScript is crucial for web development startups. Additionally, there is a growing demand for engineers skilled in DevOps practices, cloud computing (AWS/Azure), and cybersecurity.</w:t>
      </w:r>
    </w:p>
    <w:p>
      <w:pPr>
        <w:pStyle w:val="BodyText"/>
      </w:pPr>
      <w:r>
        <w:t xml:space="preserve">Soft skills are equally critical. The ability to communicate effectively in French is often a decisive factor for integration into local teams, even if the immediate work environment operates in English. Proficiency in English is standard among software engineers globally, but bilingualism significantly enhances career progression opportunities within the France Lyon market.</w:t>
      </w:r>
    </w:p>
    <w:bookmarkEnd w:id="26"/>
    <w:bookmarkEnd w:id="27"/>
    <w:bookmarkStart w:id="30" w:name="cultural-and-professional-integration"/>
    <w:p>
      <w:pPr>
        <w:pStyle w:val="Heading2"/>
      </w:pPr>
      <w:r>
        <w:t xml:space="preserve">4. Cultural and Professional Integration</w:t>
      </w:r>
    </w:p>
    <w:bookmarkStart w:id="28" w:name="work-life-balance-and-labor-laws"/>
    <w:p>
      <w:pPr>
        <w:pStyle w:val="Heading3"/>
      </w:pPr>
      <w:r>
        <w:t xml:space="preserve">4.1 Work-Life Balance and Labor Laws</w:t>
      </w:r>
    </w:p>
    <w:p>
      <w:pPr>
        <w:pStyle w:val="FirstParagraph"/>
      </w:pPr>
      <w:r>
        <w:t xml:space="preserve">The professional life of a Software Engineer in France Lyon is shaped by robust labor laws designed to protect employee well-being. The 35-hour workweek, while sometimes flexible in tech sectors through "annualized hours," underscores a cultural commitment to separating personal and professional life. This stands in contrast to the "hustle culture" prevalent in some other major tech hubs.</w:t>
      </w:r>
    </w:p>
    <w:p>
      <w:pPr>
        <w:pStyle w:val="BodyText"/>
      </w:pPr>
      <w:r>
        <w:t xml:space="preserve">For Software Engineers, this means that productivity is valued over mere presence. Management styles tend to be hierarchical but respectful of boundaries. Understanding these nuances is essential for foreign engineers adapting to life in France Lyon. The expectation of punctuality, formal respect in initial professional interactions, and appreciation for culinary and social rituals are key components of successful integration.</w:t>
      </w:r>
    </w:p>
    <w:bookmarkEnd w:id="28"/>
    <w:bookmarkStart w:id="29" w:name="diversity-and-inclusion"/>
    <w:p>
      <w:pPr>
        <w:pStyle w:val="Heading3"/>
      </w:pPr>
      <w:r>
        <w:t xml:space="preserve">4.2 Diversity and Inclusion</w:t>
      </w:r>
    </w:p>
    <w:p>
      <w:pPr>
        <w:pStyle w:val="FirstParagraph"/>
      </w:pPr>
      <w:r>
        <w:t xml:space="preserve">Lyon is a culturally diverse city, which translates into the tech sector. There is an increasing push for diversity in STEM fields within France Lyon. Companies are actively seeking to create inclusive environments that welcome engineers from various backgrounds. This inclusivity fosters creativity and innovation, making the France Lyon market attractive to global talent.</w:t>
      </w:r>
    </w:p>
    <w:bookmarkEnd w:id="29"/>
    <w:bookmarkEnd w:id="30"/>
    <w:bookmarkStart w:id="33" w:name="challenges-and-future-outlook"/>
    <w:p>
      <w:pPr>
        <w:pStyle w:val="Heading2"/>
      </w:pPr>
      <w:r>
        <w:t xml:space="preserve">5. Challenges and Future Outlook</w:t>
      </w:r>
    </w:p>
    <w:bookmarkStart w:id="31" w:name="talent-shortage"/>
    <w:p>
      <w:pPr>
        <w:pStyle w:val="Heading3"/>
      </w:pPr>
      <w:r>
        <w:t xml:space="preserve">5.1 Talent Shortage</w:t>
      </w:r>
    </w:p>
    <w:p>
      <w:pPr>
        <w:pStyle w:val="FirstParagraph"/>
      </w:pPr>
      <w:r>
        <w:t xml:space="preserve">Despite its growth, France Lyon faces a significant shortage of qualified Software Engineers. This imbalance creates a candidate-friendly market, with competitive salaries and benefits packages being common offerings to attract top talent. However, it also places pressure on existing engineers to upskill continuously.</w:t>
      </w:r>
    </w:p>
    <w:bookmarkEnd w:id="31"/>
    <w:bookmarkStart w:id="32" w:name="the-impact-of-remote-work"/>
    <w:p>
      <w:pPr>
        <w:pStyle w:val="Heading3"/>
      </w:pPr>
      <w:r>
        <w:t xml:space="preserve">5.2 The Impact of Remote Work</w:t>
      </w:r>
    </w:p>
    <w:p>
      <w:pPr>
        <w:pStyle w:val="FirstParagraph"/>
      </w:pPr>
      <w:r>
        <w:t xml:space="preserve">The post-pandemic shift towards remote work has blurred geographical boundaries. While this allows Software Engineers in France Lyon to work for international companies, it also means local employers must compete globally for talent. In response, many companies in France Lyon are enhancing their hybrid models and offering non-monetary benefits such as language courses and cultural integration support.</w:t>
      </w:r>
    </w:p>
    <w:bookmarkEnd w:id="32"/>
    <w:bookmarkEnd w:id="33"/>
    <w:bookmarkStart w:id="34" w:name="conclusion"/>
    <w:p>
      <w:pPr>
        <w:pStyle w:val="Heading2"/>
      </w:pPr>
      <w:r>
        <w:t xml:space="preserve">6. Conclusion</w:t>
      </w:r>
    </w:p>
    <w:p>
      <w:pPr>
        <w:pStyle w:val="FirstParagraph"/>
      </w:pPr>
      <w:r>
        <w:t xml:space="preserve">The role of the Software Engineer in France Lyon is evolving rapidly within a unique socio-economic framework. It is characterized by a blend of traditional industrial strength and cutting-edge innovation, set against a backdrop of rich cultural heritage and progressive labor practices. Success in this region requires not only technical excellence but also cultural adaptability and linguistic proficiency.</w:t>
      </w:r>
    </w:p>
    <w:p>
      <w:pPr>
        <w:pStyle w:val="BodyText"/>
      </w:pPr>
      <w:r>
        <w:t xml:space="preserve">As France Lyon continues to solidify its position as a leading European tech hub, the demand for skilled Software Engineers will only grow. For professionals considering this path, the opportunities are abundant, offering a high quality of life alongside meaningful professional challenges. Future research should focus on longitudinal studies of career trajectories for foreign engineers in this region to further refine integration strategies.</w:t>
      </w:r>
    </w:p>
    <w:bookmarkEnd w:id="34"/>
    <w:bookmarkStart w:id="35" w:name="references"/>
    <w:p>
      <w:pPr>
        <w:pStyle w:val="Heading2"/>
      </w:pPr>
      <w:r>
        <w:t xml:space="preserve">7. References</w:t>
      </w:r>
    </w:p>
    <w:p>
      <w:pPr>
        <w:numPr>
          <w:ilvl w:val="0"/>
          <w:numId w:val="1001"/>
        </w:numPr>
        <w:pStyle w:val="Compact"/>
      </w:pPr>
      <w:r>
        <w:t xml:space="preserve">ADEME. (2023). "Digital Transformation and Green Tech in Lyon." French Environment and Energy Management Agency.</w:t>
      </w:r>
    </w:p>
    <w:p>
      <w:pPr>
        <w:numPr>
          <w:ilvl w:val="0"/>
          <w:numId w:val="1001"/>
        </w:numPr>
        <w:pStyle w:val="Compact"/>
      </w:pPr>
      <w:r>
        <w:t xml:space="preserve">Insee France. (2022). "Employment Trends in the IT Sector: Regional Analysis of Auvergne-Rhône-Alpes."</w:t>
      </w:r>
    </w:p>
    <w:p>
      <w:pPr>
        <w:numPr>
          <w:ilvl w:val="0"/>
          <w:numId w:val="1001"/>
        </w:numPr>
        <w:pStyle w:val="Compact"/>
      </w:pPr>
      <w:r>
        <w:t xml:space="preserve">Lyon City Tech. (2023). "Annual Report on Startup Ecosystem Growth."</w:t>
      </w:r>
    </w:p>
    <w:p>
      <w:pPr>
        <w:numPr>
          <w:ilvl w:val="0"/>
          <w:numId w:val="1001"/>
        </w:numPr>
        <w:pStyle w:val="Compact"/>
      </w:pPr>
      <w:r>
        <w:t xml:space="preserve">Morgan Stanley. (2021). "The European Tech Hub Index: Paris vs. Lyon." Financial Analysis Division.</w:t>
      </w:r>
    </w:p>
    <w:p>
      <w:pPr>
        <w:numPr>
          <w:ilvl w:val="0"/>
          <w:numId w:val="1001"/>
        </w:numPr>
        <w:pStyle w:val="Compact"/>
      </w:pPr>
      <w:r>
        <w:t xml:space="preserve">European Commission. (2023). "GDPR Compliance and Software Engineering Practices in France."</w:t>
      </w:r>
    </w:p>
    <w:p>
      <w:pPr>
        <w:pStyle w:val="FirstParagraph"/>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Software Engineering in France Lyon: A Comprehensive Research Analysis</dc:title>
  <dc:creator/>
  <dc:language>en</dc:language>
  <cp:keywords/>
  <dcterms:created xsi:type="dcterms:W3CDTF">2026-07-29T05:31:21Z</dcterms:created>
  <dcterms:modified xsi:type="dcterms:W3CDTF">2026-07-29T05:31:21Z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