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Xdc4adec91e882884ce3a752288ca8af25340071"/>
    <w:p>
      <w:pPr>
        <w:pStyle w:val="Heading1"/>
      </w:pPr>
      <w:r>
        <w:t xml:space="preserve">The Digital Renaissance of Iraq Baghdad:</w:t>
      </w:r>
      <w:r>
        <w:br/>
      </w:r>
      <w:r>
        <w:t xml:space="preserve">A Research Paper on the Software Engineer Profession</w:t>
      </w:r>
    </w:p>
    <w:p>
      <w:pPr>
        <w:pStyle w:val="FirstParagraph"/>
      </w:pPr>
      <w:r>
        <w:br/>
      </w:r>
      <w:r>
        <w:br/>
      </w:r>
    </w:p>
    <w:p>
      <w:pPr>
        <w:pStyle w:val="BodyText"/>
      </w:pPr>
      <w:r>
        <w:rPr>
          <w:bCs/>
          <w:b/>
        </w:rPr>
        <w:t xml:space="preserve">Date:</w:t>
      </w:r>
      <w:r>
        <w:t xml:space="preserve"> October 26, 2023</w:t>
      </w:r>
      <w:r>
        <w:br/>
      </w:r>
      <w:r>
        <w:rPr>
          <w:bCs/>
          <w:b/>
        </w:rPr>
        <w:t xml:space="preserve">Prepared For:</w:t>
      </w:r>
      <w:r>
        <w:t xml:space="preserve"> Department of Information Technology, Baghdad</w:t>
      </w:r>
      <w:r>
        <w:br/>
      </w:r>
    </w:p>
    <w:p>
      <w:pPr>
        <w:pStyle w:val="BodyText"/>
      </w:pPr>
      <w:r>
        <w:t xml:space="preserve">Subject: &lt;p&gt;</w:t>
      </w:r>
      <w:r>
        <w:rPr>
          <w:iCs/>
          <w:i/>
        </w:rPr>
        <w:t xml:space="preserve">An in-depth analysis of the growing Software Engineer profession within Iraq Baghdad and its contribution to national development.</w:t>
      </w:r>
    </w:p>
    <w:bookmarkEnd w:id="20"/>
    <w:p>
      <w:pPr>
        <w:pStyle w:val="BodyText"/>
      </w:pPr>
      <w:r>
        <w:t xml:space="preserve">The global economy has undergone a profound transformation due to digital innovation, positioning software as the backbone of modern industry. In this context, the role of a</w:t>
      </w:r>
      <w:r>
        <w:t xml:space="preserve"> </w:t>
      </w:r>
      <w:r>
        <w:rPr>
          <w:bCs/>
          <w:b/>
        </w:rPr>
        <w:t xml:space="preserve">Software Engineer</w:t>
      </w:r>
      <w:r>
        <w:t xml:space="preserve"> </w:t>
      </w:r>
      <w:r>
        <w:t xml:space="preserve">has transcended mere coding tasks; it now encompasses system architecture, algorithmic problem-solving, and the strategic integration of technology into societal structures. For developing nations seeking economic diversification and stability,</w:t>
      </w:r>
      <w:r>
        <w:t xml:space="preserve">1</w:t>
      </w:r>
      <w:r>
        <w:t xml:space="preserve">, professionals in this field are critical catalysts for change. This research paper explores the emergence, challenges, and future trajectory of Software Engineering within</w:t>
      </w:r>
      <w:r>
        <w:t xml:space="preserve"> </w:t>
      </w:r>
      <w:r>
        <w:rPr>
          <w:bCs/>
          <w:b/>
        </w:rPr>
        <w:t xml:space="preserve">Iraq Baghdad</w:t>
      </w:r>
      <w:r>
        <w:t xml:space="preserve">, a city that serves as the political, cultural, and increasingly technological heart of Iraq.</w:t>
      </w:r>
    </w:p>
    <w:p>
      <w:pPr>
        <w:pStyle w:val="BodyText"/>
      </w:pPr>
      <w:r>
        <w:t xml:space="preserve">The capital city of</w:t>
      </w:r>
      <w:r>
        <w:t xml:space="preserve"> </w:t>
      </w:r>
      <w:r>
        <w:rPr>
          <w:bCs/>
          <w:b/>
        </w:rPr>
        <w:t xml:space="preserve">Iraq Baghdad</w:t>
      </w:r>
      <w:r>
        <w:t xml:space="preserve"> </w:t>
      </w:r>
      <w:r>
        <w:t xml:space="preserve">has historically been a crossroads for trade and intellect. However</w:t>
      </w:r>
      <w:r>
        <w:t xml:space="preserve">2</w:t>
      </w:r>
      <w:r>
        <w:t xml:space="preserve">, decades of conflict left significant infrastructure gaps across various sectors. In recent years, there has been a concerted effort to rebuild these foundations, with the technology sector emerging as a priority for investment and education. The narrative surrounding</w:t>
      </w:r>
      <w:r>
        <w:t xml:space="preserve"> </w:t>
      </w:r>
      <w:r>
        <w:rPr>
          <w:bCs/>
          <w:b/>
        </w:rPr>
        <w:t xml:space="preserve">Iraq Baghdad</w:t>
      </w:r>
      <w:r>
        <w:t xml:space="preserve"> </w:t>
      </w:r>
      <w:r>
        <w:t xml:space="preserve">is shifting from post-conflict reconstruction to proactive digital development.</w:t>
      </w:r>
    </w:p>
    <w:bookmarkStart w:id="21" w:name="Xc47cd8c2d9e4cd7759fb57ae4a42e18ba126e98"/>
    <w:p>
      <w:pPr>
        <w:pStyle w:val="Heading2"/>
      </w:pPr>
      <w:r>
        <w:t xml:space="preserve">The Role of the Software Engineer in National Development</w:t>
      </w:r>
    </w:p>
    <w:p>
      <w:pPr>
        <w:pStyle w:val="FirstParagraph"/>
      </w:pPr>
      <w:r>
        <w:t xml:space="preserve">A</w:t>
      </w:r>
      <w:r>
        <w:t xml:space="preserve"> </w:t>
      </w:r>
      <w:r>
        <w:rPr>
          <w:bCs/>
          <w:b/>
        </w:rPr>
        <w:t xml:space="preserve">Software Engineer</w:t>
      </w:r>
      <w:r>
        <w:t xml:space="preserve"> is not merely a technician but an architect of the future. In the context of</w:t>
      </w:r>
      <w:r>
        <w:t xml:space="preserve"> </w:t>
      </w:r>
      <w:r>
        <w:rPr>
          <w:bCs/>
          <w:b/>
        </w:rPr>
        <w:t xml:space="preserve">Iraq Baghdad</w:t>
      </w:r>
      <w:r>
        <w:t xml:space="preserve">, software engineers are tasked with building digital infrastructures that support governance, education, healthcare, and finance. For instance</w:t>
      </w:r>
      <w:r>
        <w:t xml:space="preserve">3</w:t>
      </w:r>
      <w:r>
        <w:t xml:space="preserve">, e-government initiatives require robust backend systems to ensure secure data handling and efficient service delivery to citizens. Without skilled Software Engineers designing these platforms</w:t>
      </w:r>
      <w:r>
        <w:t xml:space="preserve">4</w:t>
      </w:r>
      <w:r>
        <w:t xml:space="preserve">, the digitization of public services would stall.</w:t>
      </w:r>
    </w:p>
    <w:p>
      <w:pPr>
        <w:pStyle w:val="BodyText"/>
      </w:pPr>
      <w:r>
        <w:t xml:space="preserve">Moreover, the economic diversification efforts in</w:t>
      </w:r>
      <w:r>
        <w:t xml:space="preserve"> </w:t>
      </w:r>
      <w:r>
        <w:rPr>
          <w:bCs/>
          <w:b/>
        </w:rPr>
        <w:t xml:space="preserve">Iraq Baghdad</w:t>
      </w:r>
      <w:r>
        <w:t xml:space="preserve"> </w:t>
      </w:r>
      <w:r>
        <w:t xml:space="preserve">heavily rely on reducing dependence on oil revenues. The software industry offers a low-carbon, high-value alternative. Software Engineers contribute to this shift by creating solutions that enhance productivity across all sectors. From fintech startups revolutionizing payment systems in Iraq's capital to agritech platforms optimizing crop yields in surrounding provinces, the impact of</w:t>
      </w:r>
      <w:r>
        <w:t xml:space="preserve"> </w:t>
      </w:r>
      <w:r>
        <w:rPr>
          <w:bCs/>
          <w:b/>
        </w:rPr>
        <w:t xml:space="preserve">Software Engineering</w:t>
      </w:r>
      <w:r>
        <w:t xml:space="preserve"> is widespread and deeply transformative.</w:t>
      </w:r>
    </w:p>
    <w:bookmarkEnd w:id="21"/>
    <w:bookmarkStart w:id="22" w:name="X27759ac5c2c4974189474df80e2a39f7478ec6c"/>
    <w:p>
      <w:pPr>
        <w:pStyle w:val="Heading2"/>
      </w:pPr>
      <w:r>
        <w:t xml:space="preserve">Educational Foundations and Skill Development</w:t>
      </w:r>
    </w:p>
    <w:p>
      <w:pPr>
        <w:pStyle w:val="FirstParagraph"/>
      </w:pPr>
      <w:r>
        <w:t xml:space="preserve">The success of any technological sector hinges on the quality of its human capital. In</w:t>
      </w:r>
      <w:r>
        <w:t xml:space="preserve"> </w:t>
      </w:r>
      <w:r>
        <w:rPr>
          <w:bCs/>
          <w:b/>
        </w:rPr>
        <w:t xml:space="preserve">Iraq Baghdad</w:t>
      </w:r>
      <w:r>
        <w:t xml:space="preserve">, universities such as the University of Baghdad and Al-Mustansiriya University have expanded their Computer Science and Engineering faculties. These institutions are adapting curricula to meet global standards while addressing local needs.</w:t>
      </w:r>
    </w:p>
    <w:p>
      <w:pPr>
        <w:pStyle w:val="BodyText"/>
      </w:pPr>
      <w:r>
        <w:t xml:space="preserve">However, there remains a gap between academic theory and industry practice. To bridge this divide</w:t>
      </w:r>
      <w:r>
        <w:t xml:space="preserve">5</w:t>
      </w:r>
      <w:r>
        <w:t xml:space="preserve">, the government and private sector in</w:t>
      </w:r>
      <w:r>
        <w:t xml:space="preserve"> </w:t>
      </w:r>
      <w:r>
        <w:rPr>
          <w:bCs/>
          <w:b/>
        </w:rPr>
        <w:t xml:space="preserve">Iraq Baghdad</w:t>
      </w:r>
      <w:r>
        <w:t xml:space="preserve"> are increasingly partnering with international organizations to provide specialized training workshops. These programs focus on modern methodologies like Agile development, DevOps practices, and cloud computing—skills essential for a competitive Software Engineer.</w:t>
      </w:r>
    </w:p>
    <w:p>
      <w:pPr>
        <w:pStyle w:val="BodyText"/>
      </w:pPr>
      <w:r>
        <w:t xml:space="preserve">Furthermore</w:t>
      </w:r>
      <w:r>
        <w:t xml:space="preserve">6</w:t>
      </w:r>
      <w:r>
        <w:t xml:space="preserve">, the rise of online learning platforms has democratized access to knowledge. Many aspiring</w:t>
      </w:r>
      <w:r>
        <w:t xml:space="preserve"> </w:t>
      </w:r>
      <w:r>
        <w:rPr>
          <w:bCs/>
          <w:b/>
        </w:rPr>
        <w:t xml:space="preserve">Software Engineers</w:t>
      </w:r>
      <w:r>
        <w:t xml:space="preserve"> in</w:t>
      </w:r>
      <w:r>
        <w:t xml:space="preserve"> </w:t>
      </w:r>
      <w:r>
        <w:rPr>
          <w:bCs/>
          <w:b/>
        </w:rPr>
        <w:t xml:space="preserve">Iraq Baghdad</w:t>
      </w:r>
      <w:r>
        <w:t xml:space="preserve"> supplement their university education with certifications from global providers, ensuring they remain up-to-date with rapid technological advancements.</w:t>
      </w:r>
    </w:p>
    <w:bookmarkEnd w:id="22"/>
    <w:bookmarkStart w:id="23" w:name="Xe5f0aa427b5ed14a7507403cdd68bb57dcd19a3"/>
    <w:p>
      <w:pPr>
        <w:pStyle w:val="Heading2"/>
      </w:pPr>
      <w:r>
        <w:t xml:space="preserve">Challenges Facing the Sector in Iraq Baghdad</w:t>
      </w:r>
    </w:p>
    <w:p>
      <w:pPr>
        <w:pStyle w:val="FirstParagraph"/>
      </w:pPr>
      <w:r>
        <w:t xml:space="preserve">7</w:t>
      </w:r>
      <w:r>
        <w:t xml:space="preserve"> Despite significant progress, the Software Engineering landscape in</w:t>
      </w:r>
      <w:r>
        <w:t xml:space="preserve"> </w:t>
      </w:r>
      <w:r>
        <w:rPr>
          <w:bCs/>
          <w:b/>
        </w:rPr>
        <w:t xml:space="preserve">Iraq Baghdad</w:t>
      </w:r>
      <w:r>
        <w:t xml:space="preserve"> faces several hurdles. The first major challenge is infrastructure reliability. Although power outages have decreased</w:t>
      </w:r>
      <w:r>
        <w:t xml:space="preserve">8</w:t>
      </w:r>
      <w:r>
        <w:t xml:space="preserve">, internet connectivity can still be intermittent, impacting real-time development and collaboration with international teams.</w:t>
      </w:r>
    </w:p>
    <w:p>
      <w:pPr>
        <w:pStyle w:val="BodyText"/>
      </w:pPr>
      <w:r>
        <w:t xml:space="preserve">9</w:t>
      </w:r>
      <w:r>
        <w:t xml:space="preserve"> Additionally, brain drain remains a concern. Many talented</w:t>
      </w:r>
      <w:r>
        <w:t xml:space="preserve"> </w:t>
      </w:r>
      <w:r>
        <w:rPr>
          <w:bCs/>
          <w:b/>
        </w:rPr>
        <w:t xml:space="preserve">Software Engineers</w:t>
      </w:r>
      <w:r>
        <w:t xml:space="preserve"> from</w:t>
      </w:r>
      <w:r>
        <w:t xml:space="preserve"> </w:t>
      </w:r>
      <w:r>
        <w:rPr>
          <w:bCs/>
          <w:b/>
        </w:rPr>
        <w:t xml:space="preserve">Iraq Baghdad</w:t>
      </w:r>
      <w:r>
        <w:t xml:space="preserve"> seek opportunities abroad due to higher salaries and more mature tech ecosystems. Retaining this talent requires fostering an environment that offers not only competitive compensation but also intellectual fulfillment and career growth.</w:t>
      </w:r>
    </w:p>
    <w:bookmarkEnd w:id="23"/>
    <w:bookmarkStart w:id="24" w:name="X0f0bd252dc96983a7416544b9c182e906fb33e4"/>
    <w:p>
      <w:pPr>
        <w:pStyle w:val="Heading2"/>
      </w:pPr>
      <w:r>
        <w:t xml:space="preserve">The Growing Startup Ecosystem in Iraq Baghdad</w:t>
      </w:r>
    </w:p>
    <w:p>
      <w:pPr>
        <w:pStyle w:val="FirstParagraph"/>
      </w:pPr>
      <w:r>
        <w:t xml:space="preserve">In recent years,</w:t>
      </w:r>
      <w:r>
        <w:t xml:space="preserve">10</w:t>
      </w:r>
      <w:r>
        <w:rPr>
          <w:bCs/>
          <w:b/>
        </w:rPr>
        <w:t xml:space="preserve">Iraq Baghdad</w:t>
      </w:r>
      <w:r>
        <w:t xml:space="preserve"> has witnessed a surge in tech startups. These ventures are largely driven by</w:t>
      </w:r>
    </w:p>
    <w:p>
      <w:pPr>
        <w:pStyle w:val="BodyText"/>
      </w:pPr>
      <w:r>
        <w:t xml:space="preserve">Software Engineers who serve as both technical leads and entrepreneurs. . They identify local problems—such as transportation logistics, educational access, or healthcare management—and develop tailored software solutions.</w:t>
      </w:r>
    </w:p>
    <w:p>
      <w:pPr>
        <w:pStyle w:val="BodyText"/>
      </w:pPr>
      <w:r>
        <w:t xml:space="preserve">This entrepreneurial spirit is encouraged by incubators and accelerators located in the capital. These hubs provide mentorship</w:t>
      </w:r>
      <w:r>
        <w:t xml:space="preserve">11</w:t>
      </w:r>
      <w:r>
        <w:t xml:space="preserve">, funding opportunities, and networking events that are crucial for early-stage ventures. The synergy between established companies and new startups creates a dynamic ecosystem where knowledge sharing thrives.</w:t>
      </w:r>
    </w:p>
    <w:bookmarkEnd w:id="24"/>
    <w:bookmarkStart w:id="25" w:name="Xca632789f608494a464df8eb1fcd70aa1284b2b"/>
    <w:p>
      <w:pPr>
        <w:pStyle w:val="Heading2"/>
      </w:pPr>
      <w:r>
        <w:t xml:space="preserve">The Impact of Remote Work on Local Talent</w:t>
      </w:r>
    </w:p>
    <w:p>
      <w:pPr>
        <w:pStyle w:val="FirstParagraph"/>
      </w:pPr>
      <w:r>
        <w:t xml:space="preserve">12</w:t>
      </w:r>
      <w:r>
        <w:t xml:space="preserve"> The global shift toward remote work has opened unprecedented opportunities for</w:t>
      </w:r>
      <w:r>
        <w:t xml:space="preserve"> </w:t>
      </w:r>
      <w:r>
        <w:rPr>
          <w:bCs/>
          <w:b/>
        </w:rPr>
        <w:t xml:space="preserve">Software Engineers</w:t>
      </w:r>
      <w:r>
        <w:t xml:space="preserve"> in</w:t>
      </w:r>
    </w:p>
    <w:p>
      <w:pPr>
        <w:pStyle w:val="BodyText"/>
      </w:pPr>
      <w:r>
        <w:t xml:space="preserve">Iraq Baghdad. By working with international clients remotely, local engineers can earn foreign currency, gain exposure to global best practices</w:t>
      </w:r>
      <w:r>
        <w:t xml:space="preserve">13</w:t>
      </w:r>
      <w:r>
        <w:t xml:space="preserve">, and contribute directly to the national economy through remittances. This trend not only boosts individual financial stability but also elevates the professional standards within</w:t>
      </w:r>
    </w:p>
    <w:p>
      <w:pPr>
        <w:pStyle w:val="BodyText"/>
      </w:pPr>
      <w:r>
        <w:t xml:space="preserve">Iraq Baghdad.</w:t>
      </w:r>
    </w:p>
    <w:bookmarkEnd w:id="25"/>
    <w:bookmarkStart w:id="26" w:name="conclusion"/>
    <w:p>
      <w:pPr>
        <w:pStyle w:val="Heading2"/>
      </w:pPr>
      <w:r>
        <w:t xml:space="preserve">Conclusion</w:t>
      </w:r>
    </w:p>
    <w:p>
      <w:pPr>
        <w:pStyle w:val="FirstParagraph"/>
      </w:pPr>
      <w:r>
        <w:t xml:space="preserve">The journey of</w:t>
      </w:r>
    </w:p>
    <w:p>
      <w:pPr>
        <w:pStyle w:val="BodyText"/>
      </w:pPr>
      <w:r>
        <w:t xml:space="preserve">Iraq Baghdad towards digital maturity is closely intertwined with the growth of its Software Engineer profession. These professionals are essential for rebuilding infrastructure, diversifying the economy</w:t>
      </w:r>
      <w:r>
        <w:t xml:space="preserve">14</w:t>
      </w:r>
      <w:r>
        <w:t xml:space="preserve">, and enhancing public services. While challenges related to education, infrastructure, and talent retention persist,&lt; strong&gt; the trajectory points toward sustained growth.</w:t>
      </w:r>
    </w:p>
    <w:p>
      <w:pPr>
        <w:pStyle w:val="BodyText"/>
      </w:pPr>
      <w:r>
        <w:t xml:space="preserve">15</w:t>
      </w:r>
      <w:r>
        <w:t xml:space="preserve"> To fully realize its potential,</w:t>
      </w:r>
    </w:p>
    <w:p>
      <w:pPr>
        <w:pStyle w:val="BodyText"/>
      </w:pPr>
      <w:r>
        <w:t xml:space="preserve">Iraq Baghdad must continue investing in STEM education, improving digital infrastructure</w:t>
      </w:r>
      <w:r>
        <w:t xml:space="preserve">16</w:t>
      </w:r>
      <w:r>
        <w:t xml:space="preserve">, and creating policies that support the tech industry. By empowering Software Engineers with the tools and opportunities they need</w:t>
      </w:r>
      <w:r>
        <w:t xml:space="preserve">17</w:t>
      </w:r>
      <w:r>
        <w:t xml:space="preserve">,</w:t>
      </w:r>
    </w:p>
    <w:p>
      <w:pPr>
        <w:pStyle w:val="BodyText"/>
      </w:pPr>
      <w:r>
        <w:t xml:space="preserve">Iraq Baghdad can position itself not just as a regional power but as a hub for technological innovation in the Middle East.</w:t>
      </w:r>
    </w:p>
    <w:p>
      <w:pPr>
        <w:pStyle w:val="BodyText"/>
      </w:pPr>
      <w:r>
        <w:t xml:space="preserve">The future of</w:t>
      </w:r>
    </w:p>
    <w:p>
      <w:pPr>
        <w:pStyle w:val="BodyText"/>
      </w:pPr>
      <w:r>
        <w:t xml:space="preserve">Iraq Baghdad depends significantly on its ability to cultivate and retain high-quality Software Engineering talent. As these professionals continue to innovate and adapt,&lt; strong&gt; the city stands on the brink of a digital renaissance that will reshape its social, economic, and political landscape for generations to come.</w:t>
      </w:r>
    </w:p>
    <w:p>
      <w:r>
        <w:pict>
          <v:rect style="width:0;height:1.5pt" o:hralign="center" o:hrstd="t" o:hr="t"/>
        </w:pict>
      </w:r>
    </w:p>
    <w:p>
      <w:pPr>
        <w:pStyle w:val="FirstParagraph"/>
      </w:pPr>
      <w:r>
        <w:rPr>
          <w:iCs/>
          <w:i/>
        </w:rPr>
        <w:t xml:space="preserve">This document highlights the critical intersection between professional software development expertise and the regional development goals of Iraq Baghdad. Further studies could explore specific case studies of successful software projects implemented in recent years.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Iraq Baghdad</dc:title>
  <dc:creator/>
  <dc:language>en</dc:language>
  <cp:keywords/>
  <dcterms:created xsi:type="dcterms:W3CDTF">2026-07-29T07:43:11Z</dcterms:created>
  <dcterms:modified xsi:type="dcterms:W3CDTF">2026-07-29T07:43:11Z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