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Italy</w:t>
      </w:r>
      <w:r>
        <w:t xml:space="preserve"> </w:t>
      </w:r>
      <w:r>
        <w:t xml:space="preserve">Rome</w:t>
      </w:r>
    </w:p>
    <w:bookmarkStart w:id="30" w:name="X310d59acc49b69ebe2277a9e830cf7f38184f31"/>
    <w:p>
      <w:pPr>
        <w:pStyle w:val="Heading1"/>
      </w:pPr>
      <w:r>
        <w:t xml:space="preserve">The Evolution and Impact of the Software Engineer in Italy Rome</w:t>
      </w:r>
    </w:p>
    <w:p>
      <w:pPr>
        <w:pStyle w:val="FirstParagraph"/>
      </w:pPr>
      <w:r>
        <w:rPr>
          <w:bCs/>
          <w:b/>
        </w:rPr>
        <w:t xml:space="preserve">Abstract:</w:t>
      </w:r>
      <w:r>
        <w:br/>
      </w:r>
      <w:r>
        <w:t xml:space="preserve">This research paper explores the multifaceted role of the Software Engineer within the dynamic technological ecosystem of Italy Rome. By analyzing historical trends, current market demands, educational frameworks, and future projections this study highlights how Rome has transformed from a traditional administrative hub into a burgeoning center for digital innovation. The document underscores that while Software Engineer roles have evolved globally their manifestation in Italy Rome is uniquely shaped by local economic structures governmental policies and cultural integration strategies.</w:t>
      </w:r>
    </w:p>
    <w:bookmarkStart w:id="20" w:name="introduction"/>
    <w:p>
      <w:pPr>
        <w:pStyle w:val="Heading2"/>
      </w:pPr>
      <w:r>
        <w:t xml:space="preserve">1. Introduction</w:t>
      </w:r>
    </w:p>
    <w:p>
      <w:pPr>
        <w:pStyle w:val="FirstParagraph"/>
      </w:pPr>
      <w:r>
        <w:t xml:space="preserve">In the twenty-first century the role of the</w:t>
      </w:r>
      <w:r>
        <w:t xml:space="preserve"> </w:t>
      </w:r>
      <w:r>
        <w:rPr>
          <w:bCs/>
          <w:b/>
        </w:rPr>
        <w:t xml:space="preserve">Software Engineer</w:t>
      </w:r>
      <w:r>
        <w:t xml:space="preserve"> </w:t>
      </w:r>
      <w:r>
        <w:t xml:space="preserve">has transcended traditional boundaries becoming a cornerstone of modern economic development globally. However no two markets are identical and understanding specific regional contexts is crucial for grasping how technological roles adapt to local ecosystems. This paper focuses specifically on Italy Rome a city that presents a fascinating case study of this phenomenon. As the capital of Italy and the heart of the Roman Empire’s historical legacy Rome is currently undergoing a significant transformation driven by digitalization.</w:t>
      </w:r>
    </w:p>
    <w:p>
      <w:pPr>
        <w:pStyle w:val="BodyText"/>
      </w:pPr>
      <w:r>
        <w:t xml:space="preserve">The intersection of ancient heritage and modern technology creates a unique environment for software development. In</w:t>
      </w:r>
      <w:r>
        <w:t xml:space="preserve"> </w:t>
      </w:r>
      <w:r>
        <w:rPr>
          <w:bCs/>
          <w:b/>
        </w:rPr>
        <w:t xml:space="preserve">Italy Rome</w:t>
      </w:r>
      <w:r>
        <w:t xml:space="preserve"> </w:t>
      </w:r>
      <w:r>
        <w:t xml:space="preserve">the presence of government institutions cultural institutions and multinational corporations necessitates a highly specialized workforce. This research paper aims to dissect how the</w:t>
      </w:r>
      <w:r>
        <w:t xml:space="preserve"> </w:t>
      </w:r>
      <w:r>
        <w:rPr>
          <w:bCs/>
          <w:b/>
        </w:rPr>
        <w:t xml:space="preserve">Software Engineer</w:t>
      </w:r>
      <w:r>
        <w:t xml:space="preserve"> </w:t>
      </w:r>
      <w:r>
        <w:t xml:space="preserve">operates within this specific geographic and cultural context exploring challenges opportunities and the strategic importance of this profession in driving innovation across Europe.</w:t>
      </w:r>
    </w:p>
    <w:bookmarkEnd w:id="20"/>
    <w:bookmarkStart w:id="21" w:name="X47c44669f50f283244f96cda0397f6b81b5a8ce"/>
    <w:p>
      <w:pPr>
        <w:pStyle w:val="Heading2"/>
      </w:pPr>
      <w:r>
        <w:t xml:space="preserve">2. The Historical Context: From Tradition to Digital Transformation</w:t>
      </w:r>
    </w:p>
    <w:p>
      <w:pPr>
        <w:pStyle w:val="FirstParagraph"/>
      </w:pPr>
      <w:r>
        <w:t xml:space="preserve">Rome has historically been known as a center for tourism archaeology and public administration. For decades the local economy was dominated by small-to-medium enterprises (SMEs) and the service sector with limited emphasis on high-tech industries compared to Northern Italian hubs like Milan or Turin. However recent years have witnessed a paradigm shift. The Italian government’s "Italy 2025" digital plan and EU funding initiatives have spurred investment in tech infrastructure within</w:t>
      </w:r>
      <w:r>
        <w:t xml:space="preserve"> </w:t>
      </w:r>
      <w:r>
        <w:rPr>
          <w:bCs/>
          <w:b/>
        </w:rPr>
        <w:t xml:space="preserve">Italy Rome</w:t>
      </w:r>
      <w:r>
        <w:t xml:space="preserve">.</w:t>
      </w:r>
    </w:p>
    <w:p>
      <w:pPr>
        <w:pStyle w:val="BodyText"/>
      </w:pPr>
      <w:r>
        <w:t xml:space="preserve">This shift has created a demand for skilled professionals capable of bridging the gap between traditional business models and modern software solutions. The</w:t>
      </w:r>
      <w:r>
        <w:t xml:space="preserve"> </w:t>
      </w:r>
      <w:r>
        <w:rPr>
          <w:bCs/>
          <w:b/>
        </w:rPr>
        <w:t xml:space="preserve">Software Engineer</w:t>
      </w:r>
      <w:r>
        <w:t xml:space="preserve"> </w:t>
      </w:r>
      <w:r>
        <w:t xml:space="preserve">is no longer just a coder but a strategic partner in digital transformation. Companies ranging from legacy banking institutions to new fintech startups are seeking engineers who can navigate complex regulatory environments while building scalable applications.</w:t>
      </w:r>
    </w:p>
    <w:bookmarkEnd w:id="21"/>
    <w:bookmarkStart w:id="24" w:name="Xf8a70305dfae19e1f2b08d4b406764f8ddf0f00"/>
    <w:p>
      <w:pPr>
        <w:pStyle w:val="Heading2"/>
      </w:pPr>
      <w:r>
        <w:t xml:space="preserve">3. The Role and Responsibilities of the Software Engineer in Rome</w:t>
      </w:r>
    </w:p>
    <w:p>
      <w:pPr>
        <w:pStyle w:val="FirstParagraph"/>
      </w:pPr>
      <w:r>
        <w:t xml:space="preserve">The day-to-day responsibilities of a</w:t>
      </w:r>
      <w:r>
        <w:t xml:space="preserve"> </w:t>
      </w:r>
      <w:r>
        <w:rPr>
          <w:bCs/>
          <w:b/>
        </w:rPr>
        <w:t xml:space="preserve">Software Engineer</w:t>
      </w:r>
      <w:r>
        <w:t xml:space="preserve"> </w:t>
      </w:r>
      <w:r>
        <w:t xml:space="preserve">in Rome reflect both global standards and local nuances. While core competencies such as proficiency in Python Java C++ and cloud computing (AWS Azure) remain universal there are distinct regional characteristics.</w:t>
      </w:r>
    </w:p>
    <w:bookmarkStart w:id="22" w:name="public-sector-digitization"/>
    <w:p>
      <w:pPr>
        <w:pStyle w:val="Heading3"/>
      </w:pPr>
      <w:r>
        <w:t xml:space="preserve">3.1 Public Sector Digitization</w:t>
      </w:r>
    </w:p>
    <w:p>
      <w:pPr>
        <w:pStyle w:val="FirstParagraph"/>
      </w:pPr>
      <w:r>
        <w:t xml:space="preserve">A significant portion of software development jobs in</w:t>
      </w:r>
      <w:r>
        <w:t xml:space="preserve"> </w:t>
      </w:r>
      <w:r>
        <w:rPr>
          <w:bCs/>
          <w:b/>
        </w:rPr>
        <w:t xml:space="preserve">Italy Rome</w:t>
      </w:r>
      <w:r>
        <w:t xml:space="preserve"> </w:t>
      </w:r>
      <w:r>
        <w:t xml:space="preserve">is tied to the public sector. The Italian administration has been aggressively pursuing digitization initiatives such as PagoPA (the national payment system) and APIs for government services (</w:t>
      </w:r>
      <w:r>
        <w:rPr>
          <w:iCs/>
          <w:i/>
        </w:rPr>
        <w:t xml:space="preserve">Pubblica Amministrazione Digitale - PA</w:t>
      </w:r>
      <w:r>
        <w:t xml:space="preserve">). Software Engineers in this sector must adhere to strict security protocols accessibility standards and data privacy regulations (GDPR). They often work on legacy system modernization ensuring that ancient bureaucratic structures can communicate seamlessly with modern digital interfaces.</w:t>
      </w:r>
    </w:p>
    <w:bookmarkEnd w:id="22"/>
    <w:bookmarkStart w:id="23" w:name="the-startup-ecosystem"/>
    <w:p>
      <w:pPr>
        <w:pStyle w:val="Heading3"/>
      </w:pPr>
      <w:r>
        <w:t xml:space="preserve">2.2 The Startup Ecosystem</w:t>
      </w:r>
    </w:p>
    <w:p>
      <w:pPr>
        <w:pStyle w:val="FirstParagraph"/>
      </w:pPr>
      <w:r>
        <w:t xml:space="preserve">Beyond government Rome has seen a rise in tech startups particularly in sectors like AI FinTech HealthTech and AgriTech. Companies located in innovation hubs such as the Roma Innovation District or near Sapienza University of Rome are heavily reliant on Software Engineers to build MVPs (Minimum Viable Products) and scale products rapidly. Here the role is more agile involving DevOps practices CI/CD pipelines and full-stack development capabilities.</w:t>
      </w:r>
    </w:p>
    <w:bookmarkEnd w:id="23"/>
    <w:bookmarkEnd w:id="24"/>
    <w:bookmarkStart w:id="25" w:name="Xe54546ffba0e0a2bf40c156633afe27252708d8"/>
    <w:p>
      <w:pPr>
        <w:pStyle w:val="Heading2"/>
      </w:pPr>
      <w:r>
        <w:t xml:space="preserve">4. Educational Landscape and Talent Pipeline</w:t>
      </w:r>
    </w:p>
    <w:p>
      <w:pPr>
        <w:pStyle w:val="FirstParagraph"/>
      </w:pPr>
      <w:r>
        <w:t xml:space="preserve">The availability of skilled talent is critical for sustaining growth in any tech market. In</w:t>
      </w:r>
      <w:r>
        <w:t xml:space="preserve"> </w:t>
      </w:r>
      <w:r>
        <w:rPr>
          <w:bCs/>
          <w:b/>
        </w:rPr>
        <w:t xml:space="preserve">Italy Rome</w:t>
      </w:r>
      <w:r>
        <w:t xml:space="preserve"> </w:t>
      </w:r>
      <w:r>
        <w:t xml:space="preserve">universities play a pivotal role in shaping the future Software Engineer workforce.</w:t>
      </w:r>
    </w:p>
    <w:p>
      <w:pPr>
        <w:numPr>
          <w:ilvl w:val="0"/>
          <w:numId w:val="1001"/>
        </w:numPr>
        <w:pStyle w:val="Compact"/>
      </w:pPr>
      <w:r>
        <w:rPr>
          <w:bCs/>
          <w:b/>
        </w:rPr>
        <w:t xml:space="preserve">Sapienza University of Rome:</w:t>
      </w:r>
    </w:p>
    <w:p>
      <w:pPr>
        <w:numPr>
          <w:ilvl w:val="0"/>
          <w:numId w:val="1001"/>
        </w:numPr>
        <w:pStyle w:val="Compact"/>
      </w:pPr>
      <w:r>
        <w:rPr>
          <w:bCs/>
          <w:b/>
        </w:rPr>
        <w:t xml:space="preserve">LUISS University:</w:t>
      </w:r>
      <w:r>
        <w:t xml:space="preserve"> </w:t>
      </w:r>
      <w:r>
        <w:t xml:space="preserve">Known for its business focus LUISS has strengthened its tech offerings particularly in digital innovation and management ensuring that Software Engineers understand the business context alongside technical execution.</w:t>
      </w:r>
    </w:p>
    <w:p>
      <w:pPr>
        <w:numPr>
          <w:ilvl w:val="0"/>
          <w:numId w:val="1001"/>
        </w:numPr>
        <w:pStyle w:val="Compact"/>
      </w:pPr>
      <w:r>
        <w:rPr>
          <w:bCs/>
          <w:b/>
        </w:rPr>
        <w:t xml:space="preserve">Vocational Training and Bootcamps:</w:t>
      </w:r>
      <w:r>
        <w:t xml:space="preserve"> </w:t>
      </w:r>
      <w:r>
        <w:t xml:space="preserve">With a shortage of traditional graduates private coding bootcamps such as Maker Institute or White Horses have emerged to upskill mid-career professionals providing intensive training in modern web development frameworks.</w:t>
      </w:r>
    </w:p>
    <w:p>
      <w:pPr>
        <w:pStyle w:val="FirstParagraph"/>
      </w:pPr>
      <w:r>
        <w:t xml:space="preserve">This multi-tiered educational approach ensures that the</w:t>
      </w:r>
      <w:r>
        <w:t xml:space="preserve"> </w:t>
      </w:r>
      <w:r>
        <w:rPr>
          <w:bCs/>
          <w:b/>
        </w:rPr>
        <w:t xml:space="preserve">Software Engineer</w:t>
      </w:r>
      <w:r>
        <w:t xml:space="preserve"> </w:t>
      </w:r>
      <w:r>
        <w:t xml:space="preserve">profile in Rome is diverse ranging from academic researchers to practical bootcamp graduates.</w:t>
      </w:r>
    </w:p>
    <w:bookmarkEnd w:id="25"/>
    <w:bookmarkStart w:id="26" w:name="section"/>
    <w:p>
      <w:pPr>
        <w:pStyle w:val="Heading2"/>
      </w:pPr>
      <w:r>
        <w:t xml:space="preserve">.</w:t>
      </w:r>
    </w:p>
    <w:p>
      <w:pPr>
        <w:pStyle w:val="FirstParagraph"/>
      </w:pPr>
      <w:r>
        <w:t xml:space="preserve">Despite promising developments several challenges persist for Software Engineers operating in this region.</w:t>
      </w:r>
    </w:p>
    <w:p>
      <w:pPr>
        <w:numPr>
          <w:ilvl w:val="0"/>
          <w:numId w:val="1002"/>
        </w:numPr>
        <w:pStyle w:val="Compact"/>
      </w:pPr>
      <w:r>
        <w:rPr>
          <w:bCs/>
          <w:b/>
        </w:rPr>
        <w:t xml:space="preserve">Budget Constraints:</w:t>
      </w:r>
    </w:p>
    <w:bookmarkEnd w:id="26"/>
    <w:bookmarkStart w:id="27" w:name="future-outlook-and-strategic-importance"/>
    <w:p>
      <w:pPr>
        <w:pStyle w:val="Heading2"/>
      </w:pPr>
      <w:r>
        <w:t xml:space="preserve">.6. Future Outlook and Strategic Importance</w:t>
      </w:r>
    </w:p>
    <w:p>
      <w:pPr>
        <w:pStyle w:val="FirstParagraph"/>
      </w:pPr>
      <w:r>
        <w:t xml:space="preserve">The future of the Software Engineer in</w:t>
      </w:r>
      <w:r>
        <w:t xml:space="preserve"> </w:t>
      </w:r>
      <w:r>
        <w:rPr>
          <w:bCs/>
          <w:b/>
        </w:rPr>
        <w:t xml:space="preserve">Italy Rome</w:t>
      </w:r>
      <w:r>
        <w:t xml:space="preserve"> </w:t>
      </w:r>
      <w:r>
        <w:t xml:space="preserve">looks increasingly integrated with broader European digital goals. The National Recovery and Resilience Plan (PNRR) has allocated billions of euros towards digital infrastructure which will directly impact job creation for engineers.</w:t>
      </w:r>
    </w:p>
    <w:p>
      <w:pPr>
        <w:pStyle w:val="BodyText"/>
      </w:pPr>
      <w:r>
        <w:t xml:space="preserve">Innovation clusters are expected to expand particularly in areas like smart city technologies leveraging IoT and big data to manage Rome’s traffic tourism flows and historical preservation. Here the Software Engineer will not only build software but also interact with urban planning sensors and public safety systems.</w:t>
      </w:r>
    </w:p>
    <w:bookmarkEnd w:id="27"/>
    <w:bookmarkStart w:id="28" w:name="conclusion"/>
    <w:p>
      <w:pPr>
        <w:pStyle w:val="Heading2"/>
      </w:pPr>
      <w:r>
        <w:t xml:space="preserve">.7. Conclusion</w:t>
      </w:r>
    </w:p>
    <w:p>
      <w:pPr>
        <w:pStyle w:val="FirstParagraph"/>
      </w:pPr>
      <w:r>
        <w:t xml:space="preserve">In conclusion the role of the Software Engineer in</w:t>
      </w:r>
      <w:r>
        <w:t xml:space="preserve"> </w:t>
      </w:r>
      <w:r>
        <w:rPr>
          <w:bCs/>
          <w:b/>
        </w:rPr>
        <w:t xml:space="preserve">Italy Rome</w:t>
      </w:r>
      <w:r>
        <w:t xml:space="preserve"> </w:t>
      </w:r>
      <w:r>
        <w:t xml:space="preserve">is undergoing a profound transformation driven by digitalization policy changes and educational advancements. While challenges such as budget limitations and talent retention remain significant the trajectory points toward a more robust tech ecosystem. The city’s unique blend of administrative weight cultural heritage creates opportunities for innovative software solutions that serve both local needs and global standards.</w:t>
      </w:r>
    </w:p>
    <w:p>
      <w:pPr>
        <w:pStyle w:val="BodyText"/>
      </w:pPr>
      <w:r>
        <w:t xml:space="preserve">For stakeholders investing in or working within this region it is imperative to recognize that the</w:t>
      </w:r>
      <w:r>
        <w:t xml:space="preserve"> </w:t>
      </w:r>
      <w:r>
        <w:rPr>
          <w:bCs/>
          <w:b/>
        </w:rPr>
        <w:t xml:space="preserve">Software Engineer</w:t>
      </w:r>
      <w:r>
        <w:t xml:space="preserve"> </w:t>
      </w:r>
      <w:r>
        <w:t xml:space="preserve">is not merely a technical resource but a key driver of societal modernization. By fostering collaboration between academia industry and government institutions Rome can solidify its position as a leading hub for technological innovation in Southern Europe ensuring that the potential of its Software Engineers is fully realized.</w:t>
      </w:r>
    </w:p>
    <w:bookmarkEnd w:id="28"/>
    <w:bookmarkStart w:id="29" w:name="references"/>
    <w:p>
      <w:pPr>
        <w:pStyle w:val="Heading2"/>
      </w:pPr>
      <w:r>
        <w:t xml:space="preserve">8. References</w:t>
      </w:r>
    </w:p>
    <w:p>
      <w:pPr>
        <w:numPr>
          <w:ilvl w:val="0"/>
          <w:numId w:val="1003"/>
        </w:numPr>
        <w:pStyle w:val="Compact"/>
      </w:pPr>
      <w:r>
        <w:t xml:space="preserve">Istat (Italian National Institute of Statistics). "ICT Usage in Enterprises and by Individuals - Annual Report 2023."</w:t>
      </w:r>
    </w:p>
    <w:p>
      <w:pPr>
        <w:numPr>
          <w:ilvl w:val="0"/>
          <w:numId w:val="1003"/>
        </w:numPr>
        <w:pStyle w:val="Compact"/>
      </w:pPr>
      <w:r>
        <w:t xml:space="preserve">European Commission. "Digital Economy and Society Index (DESI) Regional Reports." 2024.</w:t>
      </w:r>
    </w:p>
    <w:p>
      <w:pPr>
        <w:numPr>
          <w:ilvl w:val="0"/>
          <w:numId w:val="1003"/>
        </w:numPr>
        <w:pStyle w:val="Compact"/>
      </w:pPr>
      <w:r>
        <w:t xml:space="preserve">Censis Report. "The State of IT Industry in Central Italy: Focus on Rome."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Italy Rome</dc:title>
  <dc:creator/>
  <dc:language>en</dc:language>
  <cp:keywords/>
  <dcterms:created xsi:type="dcterms:W3CDTF">2026-07-29T05:30:29Z</dcterms:created>
  <dcterms:modified xsi:type="dcterms:W3CDTF">2026-07-29T05:30:29Z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