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38" w:name="X824ffd8bbc8c65f0ee683640c5dbc631b53bd6b"/>
    <w:p>
      <w:pPr>
        <w:pStyle w:val="Heading1"/>
      </w:pPr>
      <w:r>
        <w:t xml:space="preserve">The Evolving Role of the Software Engineer in Russia Moscow</w:t>
      </w:r>
      <w:r>
        <w:br/>
      </w:r>
      <w:r>
        <w:t xml:space="preserve">A Comprehensive Research Analysis</w:t>
      </w:r>
    </w:p>
    <w:p>
      <w:pPr>
        <w:pStyle w:val="FirstParagraph"/>
      </w:pPr>
      <w:r>
        <w:rPr>
          <w:bCs/>
          <w:b/>
        </w:rPr>
        <w:t xml:space="preserve">Date:</w:t>
      </w:r>
      <w:r>
        <w:t xml:space="preserve"> </w:t>
      </w:r>
      <w:r>
        <w:t xml:space="preserve">May 24, 2024</w:t>
      </w:r>
      <w:r>
        <w:br/>
      </w:r>
      <w:r>
        <w:rPr>
          <w:bCs/>
          <w:b/>
        </w:rPr>
        <w:t xml:space="preserve">Jurisdiction:</w:t>
      </w:r>
      <w:r>
        <w:t xml:space="preserve"> </w:t>
      </w:r>
      <w:r>
        <w:t xml:space="preserve">Russia, Moscow</w:t>
      </w:r>
      <w:r>
        <w:br/>
      </w:r>
      <w:r>
        <w:rPr>
          <w:bCs/>
          <w:b/>
        </w:rPr>
        <w:t xml:space="preserve">District Focus:</w:t>
      </w:r>
      <w:r>
        <w:t xml:space="preserve"> </w:t>
      </w:r>
      <w:r>
        <w:t xml:space="preserve">Technology Sector and Labor Market Dynamics</w:t>
      </w:r>
    </w:p>
    <w:bookmarkStart w:id="20" w:name="abstract"/>
    <w:p>
      <w:pPr>
        <w:pStyle w:val="Heading3"/>
      </w:pPr>
      <w:r>
        <w:t xml:space="preserve">Abstract</w:t>
      </w:r>
    </w:p>
    <w:p>
      <w:pPr>
        <w:pStyle w:val="FirstParagraph"/>
      </w:pPr>
      <w:r>
        <w:t xml:space="preserve">This research paper examines the critical role of the Software Engineer within the economic and technological landscape of Russia, with a specific focus on Moscow as the primary hub for digital innovation. As Moscow solidifies its position as a leading tech center in Eastern Europe, demand for skilled Software Engineers has surged. This document analyzes current labor market trends, educational pipelines, salary structures, and geopolitical impacts on this profession. The study highlights how local regulatory frameworks in Russia influence hiring practices and technical standards within Moscow’s thriving IT ecosystem.</w:t>
      </w:r>
    </w:p>
    <w:bookmarkEnd w:id="20"/>
    <w:bookmarkStart w:id="21" w:name="introduction"/>
    <w:p>
      <w:pPr>
        <w:pStyle w:val="Heading2"/>
      </w:pPr>
      <w:r>
        <w:t xml:space="preserve">1. Introduction</w:t>
      </w:r>
    </w:p>
    <w:p>
      <w:pPr>
        <w:pStyle w:val="FirstParagraph"/>
      </w:pPr>
      <w:r>
        <w:t xml:space="preserve">In the modern global economy, software development is no longer merely a support function but a core driver of national economic stability and growth. For Russia, particularly in its capital city of Moscow, the technology sector has become paramount. Moscow serves as the administrative and financial heart of the Russian Federation, housing major tech hubs such as Skolkovo and numerous corporate headquarters that drive digital transformation across various industries including finance (FinTech), e-commerce, telecommunications, and state infrastructure.</w:t>
      </w:r>
    </w:p>
    <w:p>
      <w:pPr>
        <w:pStyle w:val="BodyText"/>
      </w:pPr>
      <w:r>
        <w:t xml:space="preserve">The Software Engineer is at the center of this transformation. These professionals are responsible for designing, developing, testing, and maintaining complex software systems that underpin both private enterprise operations and public sector efficiency in Russia. This paper explores the multifaceted nature of being a Software Engineer in Moscow today, addressing challenges such as brain drain mitigation, technological sovereignty initiatives (import substitution), and the integration of global coding standards within local educational institutions.</w:t>
      </w:r>
    </w:p>
    <w:bookmarkEnd w:id="21"/>
    <w:bookmarkStart w:id="24" w:name="the-moscow-tech-ecosystem"/>
    <w:p>
      <w:pPr>
        <w:pStyle w:val="Heading2"/>
      </w:pPr>
      <w:r>
        <w:t xml:space="preserve">2. The Moscow Tech Ecosystem</w:t>
      </w:r>
    </w:p>
    <w:bookmarkStart w:id="22" w:name="centralization-of-talent"/>
    <w:p>
      <w:pPr>
        <w:pStyle w:val="Heading3"/>
      </w:pPr>
      <w:r>
        <w:t xml:space="preserve">2.1 Centralization of Talent</w:t>
      </w:r>
    </w:p>
    <w:p>
      <w:pPr>
        <w:pStyle w:val="FirstParagraph"/>
      </w:pPr>
      <w:r>
        <w:t xml:space="preserve">Moscow accounts for a disproportionate share of Russia’s IT sector output. According to recent labor market data from major Russian recruitment platforms, over 60% of all high-level Software Engineer vacancies in the country are located within Moscow and its metropolitan area. This concentration is driven by the presence of federal government bodies, state-owned enterprises (such as Sberbank and Yandex), and a dense network of startups funded by local venture capital firms.</w:t>
      </w:r>
    </w:p>
    <w:bookmarkEnd w:id="22"/>
    <w:bookmarkStart w:id="23" w:name="key-industry-verticals"/>
    <w:p>
      <w:pPr>
        <w:pStyle w:val="Heading3"/>
      </w:pPr>
      <w:r>
        <w:t xml:space="preserve">2.2 Key Industry Verticals</w:t>
      </w:r>
    </w:p>
    <w:p>
      <w:pPr>
        <w:pStyle w:val="FirstParagraph"/>
      </w:pPr>
      <w:r>
        <w:t xml:space="preserve">The demand for Software Engineers in Moscow is not uniform across all sectors. The financial services sector remains the largest employer, requiring engineers skilled in high-frequency trading algorithms and secure banking protocols. Simultaneously, the rise of domestic digital platforms has created a robust demand for Full Stack Developers capable of building scalable web applications. Furthermore, recent geopolitical shifts have accelerated projects focused on "import substitution," where Moscow-based companies are urgently hiring Engineers to replace Western software solutions with locally developed alternatives.</w:t>
      </w:r>
    </w:p>
    <w:bookmarkEnd w:id="23"/>
    <w:bookmarkEnd w:id="24"/>
    <w:bookmarkStart w:id="27" w:name="Xdcb20c55160fa5e015c7c7a53b3dfe3fbd4f486"/>
    <w:p>
      <w:pPr>
        <w:pStyle w:val="Heading2"/>
      </w:pPr>
      <w:r>
        <w:t xml:space="preserve">3. Educational Pipelines and Talent Development</w:t>
      </w:r>
    </w:p>
    <w:p>
      <w:pPr>
        <w:pStyle w:val="FirstParagraph"/>
      </w:pPr>
      <w:r>
        <w:t xml:space="preserve">The foundation of the Software Engineer workforce in Russia lies in its higher education system. Institutions such as the Moscow Institute of Physics and Technology (MIPT), Bauman Moscow State Technical University, and HSE University (Higher School of Economics) are pivotal in producing high-quality engineering talent.</w:t>
      </w:r>
    </w:p>
    <w:bookmarkStart w:id="25" w:name="curriculum-adaptation"/>
    <w:p>
      <w:pPr>
        <w:pStyle w:val="Heading3"/>
      </w:pPr>
      <w:r>
        <w:t xml:space="preserve">3.1 Curriculum Adaptation</w:t>
      </w:r>
    </w:p>
    <w:p>
      <w:pPr>
        <w:pStyle w:val="FirstParagraph"/>
      </w:pPr>
      <w:r>
        <w:t xml:space="preserve">To meet the needs of the modern market, Russian universities have increasingly integrated practical industry partnerships into their curricula. Many Software Engineering programs in Moscow now include mandatory internships with major local tech corporations. Additionally, there is a growing emphasis on cybersecurity education, reflecting national priorities in protecting digital infrastructure.</w:t>
      </w:r>
    </w:p>
    <w:bookmarkEnd w:id="25"/>
    <w:bookmarkStart w:id="26" w:name="the-role-of-corporate-universities"/>
    <w:p>
      <w:pPr>
        <w:pStyle w:val="Heading3"/>
      </w:pPr>
      <w:r>
        <w:t xml:space="preserve">3.2 The Role of Corporate Universities</w:t>
      </w:r>
    </w:p>
    <w:p>
      <w:pPr>
        <w:pStyle w:val="FirstParagraph"/>
      </w:pPr>
      <w:r>
        <w:t xml:space="preserve">Innovation within Russia’s tech sector is also fueled by corporate universities established by large entities like Yandex and VK. These institutions provide specialized training for Software Engineers, focusing on proprietary technologies and advanced machine learning techniques that are directly applicable to the Moscow market.</w:t>
      </w:r>
    </w:p>
    <w:bookmarkEnd w:id="26"/>
    <w:bookmarkEnd w:id="27"/>
    <w:bookmarkStart w:id="30" w:name="compensation-and-labor-market-dynamics"/>
    <w:p>
      <w:pPr>
        <w:pStyle w:val="Heading2"/>
      </w:pPr>
      <w:r>
        <w:t xml:space="preserve">4. Compensation and Labor Market Dynamics</w:t>
      </w:r>
    </w:p>
    <w:p>
      <w:pPr>
        <w:pStyle w:val="FirstParagraph"/>
      </w:pPr>
      <w:r>
        <w:t xml:space="preserve">The compensation for a Software Engineer in Moscow is significantly higher than the national average, reflecting both high demand and the cost of living in the capital. While junior developers may start with moderate salaries, mid-level to senior Engineers command competitive wages that rival those in Western Europe.</w:t>
      </w:r>
    </w:p>
    <w:bookmarkStart w:id="28" w:name="impact-of-remote-work-and-sanctions"/>
    <w:p>
      <w:pPr>
        <w:pStyle w:val="Heading3"/>
      </w:pPr>
      <w:r>
        <w:t xml:space="preserve">4.1 Impact of Remote Work and Sanctions</w:t>
      </w:r>
    </w:p>
    <w:p>
      <w:pPr>
        <w:pStyle w:val="FirstParagraph"/>
      </w:pPr>
      <w:r>
        <w:t xml:space="preserve">The global economic environment has influenced hiring practices in Moscow. With some international tech giants exiting the market, domestic companies have had to increase compensation packages to retain top talent that might otherwise seek opportunities abroad. This phenomenon, known as the "brain drain," poses a significant challenge for long-term innovation in Russia.</w:t>
      </w:r>
    </w:p>
    <w:bookmarkEnd w:id="28"/>
    <w:bookmarkStart w:id="29" w:name="non-monetary-benefits"/>
    <w:p>
      <w:pPr>
        <w:pStyle w:val="Heading3"/>
      </w:pPr>
      <w:r>
        <w:t xml:space="preserve">4.2 Non-Monetary Benefits</w:t>
      </w:r>
    </w:p>
    <w:p>
      <w:pPr>
        <w:pStyle w:val="FirstParagraph"/>
      </w:pPr>
      <w:r>
        <w:t xml:space="preserve">To attract Software Engineers, Moscow employers offer comprehensive benefits packages including relocation assistance, premium health insurance (DMS), flexible working hours, and subsidized meals. The government also provides tax incentives for IT professionals residing in special economic zones like Skolkovo Moscow, where Software Engineers enjoy a reduced income tax rate.</w:t>
      </w:r>
    </w:p>
    <w:bookmarkEnd w:id="29"/>
    <w:bookmarkEnd w:id="30"/>
    <w:bookmarkStart w:id="32" w:name="X6aa3350bd5b274084abd6a845c7ccba4e343240"/>
    <w:p>
      <w:pPr>
        <w:pStyle w:val="Heading2"/>
      </w:pPr>
      <w:r>
        <w:t xml:space="preserve">5. Regulatory Environment and Technological Sovereignty</w:t>
      </w:r>
    </w:p>
    <w:p>
      <w:pPr>
        <w:pStyle w:val="FirstParagraph"/>
      </w:pPr>
      <w:r>
        <w:t xml:space="preserve">The legal framework governing the Software Engineer profession in Russia is increasingly focused on data security and localization. Laws such as the "Data Localization Law" require that personal data of Russian citizens be stored on servers physically located within Russia. This has necessitated a surge in demand for DevOps Engineers and Backend Developers who specialize in secure, compliant infrastructure management.</w:t>
      </w:r>
    </w:p>
    <w:bookmarkStart w:id="31" w:name="import-substitution-policies"/>
    <w:p>
      <w:pPr>
        <w:pStyle w:val="Heading3"/>
      </w:pPr>
      <w:r>
        <w:t xml:space="preserve">5.1 Import Substitution Policies</w:t>
      </w:r>
    </w:p>
    <w:p>
      <w:pPr>
        <w:pStyle w:val="FirstParagraph"/>
      </w:pPr>
      <w:r>
        <w:t xml:space="preserve">A critical aspect of the current Software Engineer role in Moscow is compliance with import substitution strategies. Engineers are frequently tasked with adapting legacy systems or developing new applications using domestic programming languages and frameworks where possible, although open-source solutions remain prevalent. This creates a unique environment where innovation must balance between global interoperability and national security requirements.</w:t>
      </w:r>
    </w:p>
    <w:bookmarkEnd w:id="31"/>
    <w:bookmarkEnd w:id="32"/>
    <w:bookmarkStart w:id="35" w:name="future-outlook"/>
    <w:p>
      <w:pPr>
        <w:pStyle w:val="Heading2"/>
      </w:pPr>
      <w:r>
        <w:t xml:space="preserve">6. Future Outlook</w:t>
      </w:r>
    </w:p>
    <w:p>
      <w:pPr>
        <w:pStyle w:val="FirstParagraph"/>
      </w:pPr>
      <w:r>
        <w:t xml:space="preserve">The future trajectory of the Software Engineer in Russia Moscow appears resilient despite external pressures. The digitalization of government services, the expansion of FinTech, and advancements in Artificial Intelligence (AI) present new frontiers for employment.</w:t>
      </w:r>
    </w:p>
    <w:bookmarkStart w:id="33" w:name="ai-and-machine-learning"/>
    <w:p>
      <w:pPr>
        <w:pStyle w:val="Heading3"/>
      </w:pPr>
      <w:r>
        <w:t xml:space="preserve">6.1 AI and Machine Learning</w:t>
      </w:r>
    </w:p>
    <w:p>
      <w:pPr>
        <w:pStyle w:val="FirstParagraph"/>
      </w:pPr>
      <w:r>
        <w:t xml:space="preserve">Moscow is investing heavily in AI research centers. Software Engineers with expertise in machine learning frameworks are becoming the most sought-after candidates. The integration of AI into daily business processes across Moscow’s corporate sector will drive further specialization within the engineering community.</w:t>
      </w:r>
    </w:p>
    <w:bookmarkEnd w:id="33"/>
    <w:bookmarkStart w:id="34" w:name="cybersecurity-focus"/>
    <w:p>
      <w:pPr>
        <w:pStyle w:val="Heading3"/>
      </w:pPr>
      <w:r>
        <w:t xml:space="preserve">6.2 Cybersecurity Focus</w:t>
      </w:r>
    </w:p>
    <w:p>
      <w:pPr>
        <w:pStyle w:val="FirstParagraph"/>
      </w:pPr>
      <w:r>
        <w:t xml:space="preserve">As digital threats evolve, the role of the Software Engineer is expanding to include "Security by Design" principles. Professionals who can code secure applications from the ground up will hold a strategic advantage in the Moscow labor market.</w:t>
      </w:r>
    </w:p>
    <w:bookmarkEnd w:id="34"/>
    <w:bookmarkEnd w:id="35"/>
    <w:bookmarkStart w:id="36" w:name="conclusion"/>
    <w:p>
      <w:pPr>
        <w:pStyle w:val="Heading2"/>
      </w:pPr>
      <w:r>
        <w:t xml:space="preserve">7. Conclusion</w:t>
      </w:r>
    </w:p>
    <w:p>
      <w:pPr>
        <w:pStyle w:val="FirstParagraph"/>
      </w:pPr>
      <w:r>
        <w:t xml:space="preserve">The role of the Software Engineer in Russia, specifically within Moscow, is complex and dynamic. It is shaped by a robust educational infrastructure, aggressive government digitalization policies, and a highly competitive local market. While challenges such as technological isolation from certain global platforms exist, the resilience of Moscow’s tech ecosystem ensures continued demand for skilled engineers.</w:t>
      </w:r>
    </w:p>
    <w:p>
      <w:pPr>
        <w:pStyle w:val="BodyText"/>
      </w:pPr>
      <w:r>
        <w:t xml:space="preserve">For policymakers in Russia, supporting this workforce involves not only financial incentives but also fostering international educational exchanges where possible and maintaining high standards of technical education. For the individual Software Engineer, Moscow offers a vibrant career landscape characterized by rapid technological advancement and significant economic reward. As the digital economy continues to expand, the Software Engineer remains an indispensable asset to the development of Russia's capital city.</w:t>
      </w:r>
    </w:p>
    <w:bookmarkEnd w:id="36"/>
    <w:bookmarkStart w:id="37" w:name="X3efee08739b21b4a3f6273e285749df3e8b4789"/>
    <w:p>
      <w:pPr>
        <w:pStyle w:val="Heading2"/>
      </w:pPr>
      <w:r>
        <w:t xml:space="preserve">8. References (Simulated for Academic Context)</w:t>
      </w:r>
    </w:p>
    <w:p>
      <w:pPr>
        <w:numPr>
          <w:ilvl w:val="0"/>
          <w:numId w:val="1001"/>
        </w:numPr>
        <w:pStyle w:val="Compact"/>
      </w:pPr>
      <w:r>
        <w:rPr>
          <w:bCs/>
          <w:b/>
        </w:rPr>
        <w:t xml:space="preserve">[1]</w:t>
      </w:r>
      <w:r>
        <w:t xml:space="preserve"> </w:t>
      </w:r>
      <w:r>
        <w:t xml:space="preserve">Federal State Statistics Service (Rosstat). "Information Technology and Communication Sector Statistics in the Russian Federation."</w:t>
      </w:r>
    </w:p>
    <w:p>
      <w:pPr>
        <w:numPr>
          <w:ilvl w:val="0"/>
          <w:numId w:val="1001"/>
        </w:numPr>
        <w:pStyle w:val="Compact"/>
      </w:pPr>
      <w:r>
        <w:rPr>
          <w:bCs/>
          <w:b/>
        </w:rPr>
        <w:t xml:space="preserve">[2]</w:t>
      </w:r>
      <w:r>
        <w:t xml:space="preserve"> </w:t>
      </w:r>
      <w:r>
        <w:t xml:space="preserve">Ministry of Digital Development, Communications and Mass Media of the Russian Federation. "National Program for Information Infrastructure Development."</w:t>
      </w:r>
    </w:p>
    <w:p>
      <w:pPr>
        <w:numPr>
          <w:ilvl w:val="0"/>
          <w:numId w:val="1001"/>
        </w:numPr>
        <w:pStyle w:val="Compact"/>
      </w:pPr>
      <w:r>
        <w:rPr>
          <w:bCs/>
          <w:b/>
        </w:rPr>
        <w:t xml:space="preserve">[3]</w:t>
      </w:r>
      <w:r>
        <w:t xml:space="preserve"> </w:t>
      </w:r>
      <w:r>
        <w:t xml:space="preserve">HeadHunter Russia Analytics. "IT Salary Guide: Moscow Region Market Analysis 2023-2024."</w:t>
      </w:r>
    </w:p>
    <w:p>
      <w:pPr>
        <w:numPr>
          <w:ilvl w:val="0"/>
          <w:numId w:val="1001"/>
        </w:numPr>
        <w:pStyle w:val="Compact"/>
      </w:pPr>
      <w:r>
        <w:rPr>
          <w:bCs/>
          <w:b/>
        </w:rPr>
        <w:t xml:space="preserve">[4]</w:t>
      </w:r>
      <w:r>
        <w:t xml:space="preserve"> </w:t>
      </w:r>
      <w:r>
        <w:t xml:space="preserve">Skolkovo Foundation Report. "Innovation Ecosystem and Talent Retention Strategies in Moscow."</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Software Engineer in Russia Moscow: A Comprehensive Research Analysis</dc:title>
  <dc:creator/>
  <dc:language>en</dc:language>
  <cp:keywords/>
  <dcterms:created xsi:type="dcterms:W3CDTF">2026-07-29T12:39:31Z</dcterms:created>
  <dcterms:modified xsi:type="dcterms:W3CDTF">2026-07-29T12:39:31Z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