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Sudan</w:t>
      </w:r>
      <w:r>
        <w:t xml:space="preserve"> </w:t>
      </w:r>
      <w:r>
        <w:t xml:space="preserve">Khartoum</w:t>
      </w:r>
    </w:p>
    <w:bookmarkStart w:id="27" w:name="Xfea4d51b5bac185cf05c909c144477af3c565db"/>
    <w:p>
      <w:pPr>
        <w:pStyle w:val="Heading1"/>
      </w:pPr>
      <w:r>
        <w:t xml:space="preserve">The Evolving Landscape of the Software Engineer in Sudan Khartoum</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Technical Analysis and Socio-Economic Impact</w:t>
      </w:r>
      <w:r>
        <w:br/>
      </w:r>
      <w:r>
        <w:rPr>
          <w:bCs/>
          <w:b/>
        </w:rPr>
        <w:t xml:space="preserve">Region Focus:</w:t>
      </w:r>
      <w:r>
        <w:t xml:space="preserve"> </w:t>
      </w:r>
      <w:r>
        <w:t xml:space="preserve">Sudan Khartoum</w:t>
      </w:r>
    </w:p>
    <w:bookmarkStart w:id="20" w:name="absract"/>
    <w:p>
      <w:pPr>
        <w:pStyle w:val="Heading3"/>
      </w:pPr>
      <w:r>
        <w:t xml:space="preserve">Absract</w:t>
      </w:r>
    </w:p>
    <w:p>
      <w:pPr>
        <w:pStyle w:val="FirstParagraph"/>
      </w:pPr>
      <w:r>
        <w:t xml:space="preserve">This research paper examines the critical role of the Software Engineer within the specific socio-economic and technological context of Sudan Khartoum. As a developing digital hub in Northeast Africa, Khartoum presents unique challenges and opportunities for technology professionals. The document analyzes how local Software Engineers are adapting to infrastructure constraints, leveraging remote work economies, and driving fintech innovation. It argues that the modern Software Engineer in this region is not merely a coder but a pivotal agent of economic resilience and digital transformation.</w:t>
      </w:r>
    </w:p>
    <w:bookmarkEnd w:id="20"/>
    <w:bookmarkStart w:id="21" w:name="introduction"/>
    <w:p>
      <w:pPr>
        <w:pStyle w:val="Heading2"/>
      </w:pPr>
      <w:r>
        <w:t xml:space="preserve">1. Introduction</w:t>
      </w:r>
    </w:p>
    <w:p>
      <w:pPr>
        <w:pStyle w:val="FirstParagraph"/>
      </w:pPr>
      <w:r>
        <w:t xml:space="preserve">The definition of a professional role often shifts significantly based on geographic and cultural contexts. In the global tech ecosystem, the term "Software Engineer" typically conjures images of Silicon Valley startups or established European tech hubs with robust infrastructure and high-speed connectivity. However, when analyzing the workforce in Sudan Khartoum, a different narrative emerges—one defined by resilience, adaptability, and resourcefulness. This paper explores how the identity and function of the Software Engineer are being重构 (reconstructed) within the capital city of Sudan Khartoum.</w:t>
      </w:r>
    </w:p>
    <w:p>
      <w:pPr>
        <w:pStyle w:val="BodyText"/>
      </w:pPr>
      <w:r>
        <w:t xml:space="preserve">Sudan Khartoum has historically been a center for education and commerce in the region. In recent years, it has emerged as a burgeoning center for information technology. The intersection of traditional economic pressures and rapid digital adoption creates a unique ecosystem where Software Engineers must navigate complex logistical hurdles while delivering cutting-edge solutions. Understanding this dynamic is essential for international investors, local policymakers, and the engineers themselves.</w:t>
      </w:r>
    </w:p>
    <w:bookmarkEnd w:id="21"/>
    <w:bookmarkStart w:id="22" w:name="X68f74b5206f063949ca60fe90e4141d71711cbb"/>
    <w:p>
      <w:pPr>
        <w:pStyle w:val="Heading2"/>
      </w:pPr>
      <w:r>
        <w:t xml:space="preserve">2. Infrastructure Challenges and Adaptive Engineering</w:t>
      </w:r>
    </w:p>
    <w:p>
      <w:pPr>
        <w:pStyle w:val="FirstParagraph"/>
      </w:pPr>
      <w:r>
        <w:t xml:space="preserve">A primary factor influencing the work of any Software Engineer in Sudan Khartoum is the state of digital infrastructure. While connectivity has improved in urban centers like Khartoum compared to rural areas, issues such as intermittent power outages and fluctuating internet speeds remain prevalent. Consequently, the modern Software Engineer in this region has had to master "offline-first" architecture.</w:t>
      </w:r>
    </w:p>
    <w:p>
      <w:pPr>
        <w:pStyle w:val="BodyText"/>
      </w:pPr>
      <w:r>
        <w:t xml:space="preserve">Unlike their counterparts in regions with stable grids who may rely on continuous cloud synchronization, a Software Engineer working in Sudan Khartoum must prioritize local data storage solutions that sync seamlessly when connectivity is restored. This constraint has inadvertently fostered a generation of engineers highly skilled in optimizing code for low-bandwidth environments. They are experts in creating lightweight applications that perform complex tasks with minimal data consumption, a skill set that is increasingly valuable globally as mobile penetration increases across the Global South.</w:t>
      </w:r>
    </w:p>
    <w:bookmarkEnd w:id="22"/>
    <w:bookmarkStart w:id="23" w:name="X7a7a830147d5273f3ba1e03724a37e192457eb9"/>
    <w:p>
      <w:pPr>
        <w:pStyle w:val="Heading2"/>
      </w:pPr>
      <w:r>
        <w:t xml:space="preserve">3. The Rise of Fintech and Local Economic Solutions</w:t>
      </w:r>
    </w:p>
    <w:p>
      <w:pPr>
        <w:pStyle w:val="FirstParagraph"/>
      </w:pPr>
      <w:r>
        <w:t xml:space="preserve">The most visible impact of Software Engineering in Sudan Khartoum is evident in the financial technology (Fintech) sector. Due to challenges with traditional banking infrastructure and currency fluctuations, the populace has turned rapidly to digital payment solutions. Software Engineers are at the forefront of this revolution, developing platforms that facilitate mobile money transfers, peer-to-peer transactions, and merchant payments.</w:t>
      </w:r>
    </w:p>
    <w:p>
      <w:pPr>
        <w:pStyle w:val="BodyText"/>
      </w:pPr>
      <w:r>
        <w:t xml:space="preserve">In Khartoum, a Software Engineer is often tasked with solving problems related to trust and verification in digital spaces. The development of these systems requires not only technical proficiency in languages such as Python, JavaScript, or Java but also a deep understanding of local banking regulations and consumer behavior. These engineers are building the digital backbone of the local economy, enabling small businesses in Khartoum to survive and thrive despite macroeconomic instability.</w:t>
      </w:r>
    </w:p>
    <w:bookmarkEnd w:id="23"/>
    <w:bookmarkStart w:id="24" w:name="remote-work-as-an-economic-lifeline"/>
    <w:p>
      <w:pPr>
        <w:pStyle w:val="Heading2"/>
      </w:pPr>
      <w:r>
        <w:t xml:space="preserve">4. Remote Work as an Economic Lifeline</w:t>
      </w:r>
    </w:p>
    <w:p>
      <w:pPr>
        <w:pStyle w:val="FirstParagraph"/>
      </w:pPr>
      <w:r>
        <w:t xml:space="preserve">A significant portion of the Software Engineer workforce in Sudan Khartoum operates within the global remote work ecosystem. The disparity between local purchasing power and international salaries has made remote employment a critical economic driver for many families in Khartoum. For these individuals, being a Software Engineer is synonymous with being an export-oriented service provider.</w:t>
      </w:r>
    </w:p>
    <w:p>
      <w:pPr>
        <w:pStyle w:val="BodyText"/>
      </w:pPr>
      <w:r>
        <w:t xml:space="preserve">This dynamic has created a "brain gain" effect initially, as the demand for skilled developers remains high worldwide. Software Engineers in Sudan Khartoum are increasingly collaborating with teams in Europe, the Middle East, and North America. However, this also presents challenges regarding time zone management and legal contract structures. The professional identity of these engineers is dual-natured: they are local citizens navigating daily life in Khartoum while simultaneously operating as global digital nomads contributing to international GDP.</w:t>
      </w:r>
    </w:p>
    <w:bookmarkEnd w:id="24"/>
    <w:bookmarkStart w:id="25" w:name="X0da79a1041d21182f9715cf49908ff67dce3900"/>
    <w:p>
      <w:pPr>
        <w:pStyle w:val="Heading2"/>
      </w:pPr>
      <w:r>
        <w:t xml:space="preserve">5. Educational Infrastructure and Talent Pipeline</w:t>
      </w:r>
    </w:p>
    <w:p>
      <w:pPr>
        <w:pStyle w:val="FirstParagraph"/>
      </w:pPr>
      <w:r>
        <w:t xml:space="preserve">The sustainability of the Software Engineering profession in Sudan Khartoum relies heavily on educational institutions. Universities such as the University of Khartoum have long been centers for computer science education. However, recent years have seen a surge in private coding bootcamps and online learning initiatives driven by senior Software Engineers returning to mentor the next generation.</w:t>
      </w:r>
    </w:p>
    <w:p>
      <w:pPr>
        <w:pStyle w:val="BodyText"/>
      </w:pPr>
      <w:r>
        <w:t xml:space="preserve">This self-organized educational movement highlights the proactive nature of the local tech community. Because traditional curricula can sometimes lag behind rapid technological changes, many Software Engineers in Khartoum take it upon themselves to upskill through platforms like Coursera, Udemy, and freeCodeCamp. This continuous learning culture ensures that despite political or economic disruptions, the technical competency of the workforce remains competitive on an international scale.</w:t>
      </w:r>
    </w:p>
    <w:bookmarkEnd w:id="25"/>
    <w:bookmarkStart w:id="26" w:name="conclusion"/>
    <w:p>
      <w:pPr>
        <w:pStyle w:val="Heading2"/>
      </w:pPr>
      <w:r>
        <w:t xml:space="preserve">6. Conclusion</w:t>
      </w:r>
    </w:p>
    <w:p>
      <w:pPr>
        <w:pStyle w:val="FirstParagraph"/>
      </w:pPr>
      <w:r>
        <w:t xml:space="preserve">In conclusion, the role of the Software Engineer in Sudan Khartoum extends far beyond traditional software development metrics. They are innovators constrained by infrastructure but empowered by necessity. They are architects of financial stability in a volatile economy and bridges connecting local talent to global markets.</w:t>
      </w:r>
    </w:p>
    <w:p>
      <w:pPr>
        <w:pStyle w:val="BodyText"/>
      </w:pPr>
      <w:r>
        <w:t xml:space="preserve">As Sudan Khartoum continues to develop its digital infrastructure, the value of these professionals will only increase. Support for this sector—through better internet connectivity, energy reliability, and recognition of remote work as a valid economic pillar—is crucial. The Software Engineer in Khartoum is not just writing code; they are engineering the future resilience of their community. Recognizing their unique contributions requires a nuanced understanding of the local context, acknowledging that every line of code written in Khartoum is an act of adaptation and hope.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Sudan Khartoum</dc:title>
  <dc:creator/>
  <dc:language>en</dc:language>
  <cp:keywords/>
  <dcterms:created xsi:type="dcterms:W3CDTF">2026-07-29T07:42:53Z</dcterms:created>
  <dcterms:modified xsi:type="dcterms:W3CDTF">2026-07-29T07:42:53Z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