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Algeria,</w:t>
      </w:r>
      <w:r>
        <w:t xml:space="preserve"> </w:t>
      </w:r>
      <w:r>
        <w:t xml:space="preserve">Algiers</w:t>
      </w:r>
    </w:p>
    <w:bookmarkStart w:id="32" w:name="Xc44ba1ee7bc46942d6793e54b40bbd6f774db4a"/>
    <w:p>
      <w:pPr>
        <w:pStyle w:val="Heading1"/>
      </w:pPr>
      <w:r>
        <w:t xml:space="preserve">The Role, Challenges, and Future of Special Education Teachers in Algeria, Algiers</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Algeria, Algiers</w:t>
      </w:r>
      <w:r>
        <w:br/>
      </w:r>
      <w:r>
        <w:rPr>
          <w:bCs/>
          <w:b/>
        </w:rPr>
        <w:t xml:space="preserve">Type:</w:t>
      </w:r>
      <w:r>
        <w:t xml:space="preserve"> </w:t>
      </w:r>
      <w:r>
        <w:t xml:space="preserve">Research Paper</w:t>
      </w:r>
    </w:p>
    <w:p>
      <w:pPr>
        <w:pStyle w:val="BodyText"/>
      </w:pPr>
      <w:r>
        <w:rPr>
          <w:iCs/>
          <w:i/>
        </w:rPr>
        <w:t xml:space="preserve">This research paper examines the evolving landscape of special education within the capital city of Algeria, Algiers. It analyzes the critical role of Special Education Teachers in facilitating inclusive learning environments, identifies systemic challenges regarding infrastructure and training, and proposes strategic recommendations to enhance educational equity. The study highlights how Special Education Teachers are pivotal in transforming the national discourse on disability rights into tangible classroom practices within Algiers’ diverse urban schools.</w:t>
      </w:r>
    </w:p>
    <w:bookmarkStart w:id="20" w:name="introduction"/>
    <w:p>
      <w:pPr>
        <w:pStyle w:val="Heading2"/>
      </w:pPr>
      <w:r>
        <w:t xml:space="preserve">1. Introduction</w:t>
      </w:r>
    </w:p>
    <w:p>
      <w:pPr>
        <w:pStyle w:val="FirstParagraph"/>
      </w:pPr>
      <w:r>
        <w:t xml:space="preserve">The global paradigm of education has shifted significantly over the past three decades, moving away from segregation toward inclusion. In Algeria, this shift is particularly pronounced in its capital, Algiers, where rapid urbanization and demographic changes have necessitated a reevaluation of how educational needs are met for students with disabilities. At the heart of this transformation stands the</w:t>
      </w:r>
      <w:r>
        <w:t xml:space="preserve"> </w:t>
      </w:r>
      <w:r>
        <w:rPr>
          <w:bCs/>
          <w:b/>
        </w:rPr>
        <w:t xml:space="preserve">Special Education Teacher</w:t>
      </w:r>
      <w:r>
        <w:t xml:space="preserve">. This professional serves not merely as an instructor but as a bridge between rigid curricular standards and the diverse learning capabilities of individual students.</w:t>
      </w:r>
    </w:p>
    <w:p>
      <w:pPr>
        <w:pStyle w:val="BodyText"/>
      </w:pPr>
      <w:r>
        <w:t xml:space="preserve">This paper argues that while legislative frameworks in</w:t>
      </w:r>
      <w:r>
        <w:t xml:space="preserve"> </w:t>
      </w:r>
      <w:r>
        <w:rPr>
          <w:bCs/>
          <w:b/>
        </w:rPr>
        <w:t xml:space="preserve">Algeria, Algiers</w:t>
      </w:r>
      <w:r>
        <w:t xml:space="preserve">, have made strides toward inclusivity, the practical implementation relies heavily on the capacity, recognition, and support systems provided to Special Education Teachers. The context of Algiers is unique due to its density as a metropolitan hub; it houses a concentration of national institutions, hospitals, and specialized centers that both drive and reveal the needs for specialized pedagogical expertise.</w:t>
      </w:r>
    </w:p>
    <w:bookmarkEnd w:id="20"/>
    <w:bookmarkStart w:id="21" w:name="Xd65e6e192c811c87b8781765695097b602a18d7"/>
    <w:p>
      <w:pPr>
        <w:pStyle w:val="Heading2"/>
      </w:pPr>
      <w:r>
        <w:t xml:space="preserve">2. Historical Context and Legislative Framework in Algeria</w:t>
      </w:r>
    </w:p>
    <w:p>
      <w:pPr>
        <w:pStyle w:val="FirstParagraph"/>
      </w:pPr>
      <w:r>
        <w:t xml:space="preserve">To understand the current position of Special Education Teachers, one must examine the legal backdrop established by the Algerian government. Over recent years, Algeria has ratified international conventions regarding human rights and disability inclusion. The national education system has attempted to integrate these principles into its domestic laws. However, the transition from policy to practice remains uneven.</w:t>
      </w:r>
    </w:p>
    <w:p>
      <w:pPr>
        <w:pStyle w:val="BodyText"/>
      </w:pPr>
      <w:r>
        <w:t xml:space="preserve">In</w:t>
      </w:r>
      <w:r>
        <w:t xml:space="preserve"> </w:t>
      </w:r>
      <w:r>
        <w:rPr>
          <w:bCs/>
          <w:b/>
        </w:rPr>
        <w:t xml:space="preserve">Algeria, Algiers</w:t>
      </w:r>
      <w:r>
        <w:t xml:space="preserve">, schools are increasingly required to accommodate students with physical, sensory, and cognitive impairments within mainstream classrooms. This mandate places a significant burden on existing school structures. The Special Education Teacher acts as the primary agent of this integration. Unlike general education teachers who manage large class sizes with standardized curricula, Special Education Teachers must possess advanced skills in differentiated instruction, behavioral management, and individualized education planning (IEP). In the Algerian context, where resources may be scarce compared to Western counterparts, these teachers often assume roles that extend beyond pedagogy into social work and psychological support.</w:t>
      </w:r>
    </w:p>
    <w:bookmarkEnd w:id="21"/>
    <w:bookmarkStart w:id="24" w:name="X7f35aad05aae5729d8f0ff0b018c2b490b04507"/>
    <w:p>
      <w:pPr>
        <w:pStyle w:val="Heading2"/>
      </w:pPr>
      <w:r>
        <w:t xml:space="preserve">3. The Role of the Special Education Teacher</w:t>
      </w:r>
    </w:p>
    <w:p>
      <w:pPr>
        <w:pStyle w:val="FirstParagraph"/>
      </w:pPr>
      <w:r>
        <w:t xml:space="preserve">The definition of a Special Education Teacher in</w:t>
      </w:r>
      <w:r>
        <w:t xml:space="preserve"> </w:t>
      </w:r>
      <w:r>
        <w:rPr>
          <w:bCs/>
          <w:b/>
        </w:rPr>
        <w:t xml:space="preserve">Algeria, Algiers</w:t>
      </w:r>
      <w:r>
        <w:t xml:space="preserve">, encompasses a multifaceted role. Firstly, they are assessors. They identify specific learning barriers that prevent students from accessing the standard curriculum provided in Algerian primary and secondary schools.</w:t>
      </w:r>
    </w:p>
    <w:bookmarkStart w:id="22" w:name="individualized-support-strategies"/>
    <w:p>
      <w:pPr>
        <w:pStyle w:val="Heading3"/>
      </w:pPr>
      <w:r>
        <w:t xml:space="preserve">3.1 Individualized Support Strategies</w:t>
      </w:r>
    </w:p>
    <w:p>
      <w:pPr>
        <w:pStyle w:val="FirstParagraph"/>
      </w:pPr>
      <w:r>
        <w:t xml:space="preserve">In the bustling educational environment of Algiers, where class sizes can be substantial, Special Education Teachers develop tailored strategies to support students with autism spectrum disorders, learning disabilities such as dyslexia, and physical disabilities. They collaborate with general education teachers to modify lesson plans and assessment methods. This collaborative model is essential for ensuring that inclusion is not merely physical presence but meaningful academic engagement.</w:t>
      </w:r>
    </w:p>
    <w:bookmarkEnd w:id="22"/>
    <w:bookmarkStart w:id="23" w:name="advocacy-and-sensitization"/>
    <w:p>
      <w:pPr>
        <w:pStyle w:val="Heading3"/>
      </w:pPr>
      <w:r>
        <w:t xml:space="preserve">2. Advocacy and Sensitization</w:t>
      </w:r>
    </w:p>
    <w:p>
      <w:pPr>
        <w:pStyle w:val="FirstParagraph"/>
      </w:pPr>
      <w:r>
        <w:t xml:space="preserve">Beyond the classroom, Special Education Teachers in Algiers serve as advocates within the community. They work to sensitize parents, school administrators, and peers to the capabilities of students with disabilities. In many cases, stigma remains a significant barrier in Algerian society. The Special Education Teacher plays a crucial role in dismantling these prejudices by demonstrating student potential and fostering an atmosphere of acceptance.</w:t>
      </w:r>
    </w:p>
    <w:bookmarkEnd w:id="23"/>
    <w:bookmarkEnd w:id="24"/>
    <w:bookmarkStart w:id="28" w:name="X24b36febd6a5a0dadf938836f5661f37ac174e9"/>
    <w:p>
      <w:pPr>
        <w:pStyle w:val="Heading2"/>
      </w:pPr>
      <w:r>
        <w:t xml:space="preserve">4. Challenges Faced by Special Education Teachers in Algiers</w:t>
      </w:r>
    </w:p>
    <w:p>
      <w:pPr>
        <w:pStyle w:val="FirstParagraph"/>
      </w:pPr>
      <w:r>
        <w:t xml:space="preserve">Despite the recognized importance of their role, Special Education Teachers operating within</w:t>
      </w:r>
      <w:r>
        <w:t xml:space="preserve"> </w:t>
      </w:r>
      <w:r>
        <w:rPr>
          <w:bCs/>
          <w:b/>
        </w:rPr>
        <w:t xml:space="preserve">Algeria, Algiers</w:t>
      </w:r>
      <w:r>
        <w:t xml:space="preserve">, face formidable challenges. These obstacles hinder the full realization of inclusive education goals.</w:t>
      </w:r>
    </w:p>
    <w:bookmarkStart w:id="25" w:name="resource-deficits-and-infrastructure"/>
    <w:p>
      <w:pPr>
        <w:pStyle w:val="Heading3"/>
      </w:pPr>
      <w:r>
        <w:t xml:space="preserve">4.1 Resource Deficits and Infrastructure</w:t>
      </w:r>
    </w:p>
    <w:p>
      <w:pPr>
        <w:pStyle w:val="FirstParagraph"/>
      </w:pPr>
      <w:r>
        <w:t xml:space="preserve">A primary challenge is the lack of adequate infrastructure. Many older schools in central Algiers are not wheelchair accessible, nor do they possess assistive technologies such as screen readers or hearing aids. Special Education Teachers often find themselves spending significant time sourcing low-cost materials to create learning aids from scratch, diverting energy away from lesson planning and direct student interaction.</w:t>
      </w:r>
    </w:p>
    <w:bookmarkEnd w:id="25"/>
    <w:bookmarkStart w:id="26" w:name="professional-training-and-development"/>
    <w:p>
      <w:pPr>
        <w:pStyle w:val="Heading3"/>
      </w:pPr>
      <w:r>
        <w:t xml:space="preserve">4.2 Professional Training and Development</w:t>
      </w:r>
    </w:p>
    <w:p>
      <w:pPr>
        <w:pStyle w:val="FirstParagraph"/>
      </w:pPr>
      <w:r>
        <w:t xml:space="preserve">The specialized training for teachers in</w:t>
      </w:r>
      <w:r>
        <w:t xml:space="preserve"> </w:t>
      </w:r>
      <w:r>
        <w:rPr>
          <w:bCs/>
          <w:b/>
        </w:rPr>
        <w:t xml:space="preserve">Algeria</w:t>
      </w:r>
      <w:r>
        <w:t xml:space="preserve">, while improving, is not yet ubiquitous. Many educators assigned to special education roles have been transitioned from general education posts without sufficient ongoing professional development. There is a critical need for continuous training programs focused on modern inclusive practices, therapeutic techniques, and the use of technology in the classroom. Without robust support networks and mentorship opportunities available in Algiers' educational hubs, teacher burnout is a prevalent risk.</w:t>
      </w:r>
    </w:p>
    <w:bookmarkEnd w:id="26"/>
    <w:bookmarkStart w:id="27" w:name="high-student-to-teacher-ratios"/>
    <w:p>
      <w:pPr>
        <w:pStyle w:val="Heading3"/>
      </w:pPr>
      <w:r>
        <w:t xml:space="preserve">4.3 High Student-to-Teacher Ratios</w:t>
      </w:r>
    </w:p>
    <w:p>
      <w:pPr>
        <w:pStyle w:val="FirstParagraph"/>
      </w:pPr>
      <w:r>
        <w:t xml:space="preserve">In public schools across Algiers, overcrowding is a persistent issue. A Special Education Teacher may be responsible for supporting dozens of students with diverse needs within a single school day, often without the assistance of paraprofessionals or teaching aides. This high workload compromises the quality of individual attention that these vulnerable students require.</w:t>
      </w:r>
    </w:p>
    <w:bookmarkEnd w:id="27"/>
    <w:bookmarkEnd w:id="28"/>
    <w:bookmarkStart w:id="29" w:name="X5e4a71f514fee929560020bfdaa3481765e6857"/>
    <w:p>
      <w:pPr>
        <w:pStyle w:val="Heading2"/>
      </w:pPr>
      <w:r>
        <w:t xml:space="preserve">5. Strategic Recommendations for Improvement</w:t>
      </w:r>
    </w:p>
    <w:p>
      <w:pPr>
        <w:pStyle w:val="FirstParagraph"/>
      </w:pPr>
      <w:r>
        <w:t xml:space="preserve">To enhance the effectiveness of Special Education Teachers in</w:t>
      </w:r>
      <w:r>
        <w:t xml:space="preserve"> </w:t>
      </w:r>
      <w:r>
        <w:rPr>
          <w:bCs/>
          <w:b/>
        </w:rPr>
        <w:t xml:space="preserve">Algeria, Algiers</w:t>
      </w:r>
      <w:r>
        <w:t xml:space="preserve">, several strategic interventions are recommended based on this research.</w:t>
      </w:r>
    </w:p>
    <w:p>
      <w:pPr>
        <w:numPr>
          <w:ilvl w:val="0"/>
          <w:numId w:val="1001"/>
        </w:numPr>
        <w:pStyle w:val="Compact"/>
      </w:pPr>
      <w:r>
        <w:rPr>
          <w:bCs/>
          <w:b/>
        </w:rPr>
        <w:t xml:space="preserve">Mandatory Inclusive Training:</w:t>
      </w:r>
      <w:r>
        <w:t xml:space="preserve"> </w:t>
      </w:r>
      <w:r>
        <w:t xml:space="preserve">The Ministry of National Education must implement mandatory pre-service and in-service training modules for all teachers, with specialized tracks for those designated as Special Education Teachers. This ensures a unified understanding of inclusion across the Algiers education sector.</w:t>
      </w:r>
    </w:p>
    <w:p>
      <w:pPr>
        <w:numPr>
          <w:ilvl w:val="0"/>
          <w:numId w:val="1001"/>
        </w:numPr>
        <w:pStyle w:val="Compact"/>
      </w:pPr>
      <w:r>
        <w:rPr>
          <w:bCs/>
          <w:b/>
        </w:rPr>
        <w:t xml:space="preserve">Infrastructure Investment:</w:t>
      </w:r>
      <w:r>
        <w:t xml:space="preserve"> </w:t>
      </w:r>
      <w:r>
        <w:t xml:space="preserve">Targeted investment in retrofitting schools in Algiers to meet accessibility standards is crucial. Furthermore, funding should be allocated for digital tools and assistive technologies that empower Special Education Teachers to reach students with sensory impairments.</w:t>
      </w:r>
    </w:p>
    <w:p>
      <w:pPr>
        <w:numPr>
          <w:ilvl w:val="0"/>
          <w:numId w:val="1001"/>
        </w:numPr>
        <w:pStyle w:val="Compact"/>
      </w:pPr>
      <w:r>
        <w:rPr>
          <w:bCs/>
          <w:b/>
        </w:rPr>
        <w:t xml:space="preserve">Redefining the Role and Compensation:</w:t>
      </w:r>
      <w:r>
        <w:t xml:space="preserve"> </w:t>
      </w:r>
      <w:r>
        <w:t xml:space="preserve">The role of the Special Education Teacher should be formally recognized in salary structures and career progression pathways. Offering incentives for teachers who specialize in this field will attract top talent to the profession.</w:t>
      </w:r>
    </w:p>
    <w:p>
      <w:pPr>
        <w:numPr>
          <w:ilvl w:val="0"/>
          <w:numId w:val="1001"/>
        </w:numPr>
        <w:pStyle w:val="Compact"/>
      </w:pPr>
      <w:r>
        <w:rPr>
          <w:bCs/>
          <w:b/>
        </w:rPr>
        <w:t xml:space="preserve">Collaborative Networks:</w:t>
      </w:r>
      <w:r>
        <w:t xml:space="preserve"> </w:t>
      </w:r>
      <w:r>
        <w:t xml:space="preserve">Establishing professional learning communities (PLCs) specifically for Special Education Teachers in Algiers can facilitate peer-to-peer support, resource sharing, and collective problem-solving. This reduces isolation and builds a stronger professional identity.</w:t>
      </w:r>
    </w:p>
    <w:bookmarkEnd w:id="29"/>
    <w:bookmarkStart w:id="30" w:name="conclusion"/>
    <w:p>
      <w:pPr>
        <w:pStyle w:val="Heading2"/>
      </w:pPr>
      <w:r>
        <w:t xml:space="preserve">6. Conclusion</w:t>
      </w:r>
    </w:p>
    <w:p>
      <w:pPr>
        <w:pStyle w:val="FirstParagraph"/>
      </w:pPr>
      <w:r>
        <w:t xml:space="preserve">The trajectory of education in</w:t>
      </w:r>
      <w:r>
        <w:t xml:space="preserve"> </w:t>
      </w:r>
      <w:r>
        <w:rPr>
          <w:bCs/>
          <w:b/>
        </w:rPr>
        <w:t xml:space="preserve">Algeria, Algiers</w:t>
      </w:r>
      <w:r>
        <w:t xml:space="preserve">, is undeniably moving toward greater inclusivity. However, the success of this transition hinges on the strength and support of its Special Education Teachers. These educators are not merely adjuncts to the system; they are central to its moral and practical integrity.</w:t>
      </w:r>
    </w:p>
    <w:p>
      <w:pPr>
        <w:pStyle w:val="BodyText"/>
      </w:pPr>
      <w:r>
        <w:t xml:space="preserve">While challenges related to infrastructure, training, and resources persist, there is a clear opportunity for systemic improvement. By empowering Special Education Teachers with better tools, rigorous training, and professional recognition,</w:t>
      </w:r>
      <w:r>
        <w:t xml:space="preserve"> </w:t>
      </w:r>
      <w:r>
        <w:rPr>
          <w:bCs/>
          <w:b/>
        </w:rPr>
        <w:t xml:space="preserve">Algeria</w:t>
      </w:r>
      <w:r>
        <w:t xml:space="preserve"> </w:t>
      </w:r>
      <w:r>
        <w:t xml:space="preserve">can ensure that its capital city serves as a model for inclusive education in the region. The ultimate goal must be to create an educational environment where every student in Algiers, regardless of ability, has the opportunity to thrive under the guidance of a competent and supported Special Education Teacher.</w:t>
      </w:r>
    </w:p>
    <w:bookmarkEnd w:id="30"/>
    <w:bookmarkStart w:id="31" w:name="references-selected"/>
    <w:p>
      <w:pPr>
        <w:pStyle w:val="Heading2"/>
      </w:pPr>
      <w:r>
        <w:t xml:space="preserve">7. References (Selected)</w:t>
      </w:r>
    </w:p>
    <w:p>
      <w:pPr>
        <w:pStyle w:val="FirstParagraph"/>
      </w:pPr>
      <w:r>
        <w:rPr>
          <w:iCs/>
          <w:i/>
        </w:rPr>
        <w:t xml:space="preserve">Note: This is a simulated reference list for academic formatting purposes.</w:t>
      </w:r>
    </w:p>
    <w:p>
      <w:pPr>
        <w:numPr>
          <w:ilvl w:val="0"/>
          <w:numId w:val="1002"/>
        </w:numPr>
        <w:pStyle w:val="Compact"/>
      </w:pPr>
      <w:r>
        <w:t xml:space="preserve">Government of Algeria. (2019).</w:t>
      </w:r>
      <w:r>
        <w:t xml:space="preserve"> </w:t>
      </w:r>
      <w:r>
        <w:rPr>
          <w:bCs/>
          <w:b/>
        </w:rPr>
        <w:t xml:space="preserve">Laws on the Promotion and Protection of People with Disabilities.</w:t>
      </w:r>
      <w:r>
        <w:t xml:space="preserve"> </w:t>
      </w:r>
      <w:r>
        <w:t xml:space="preserve">Official Journal of the Algerian Republic.</w:t>
      </w:r>
    </w:p>
    <w:p>
      <w:pPr>
        <w:numPr>
          <w:ilvl w:val="0"/>
          <w:numId w:val="1002"/>
        </w:numPr>
        <w:pStyle w:val="Compact"/>
      </w:pPr>
      <w:r>
        <w:t xml:space="preserve">Mohamed-Bouchiki, A. (2021). "Inclusive Education in Urban North Africa: The Case of Algiers."</w:t>
      </w:r>
      <w:r>
        <w:t xml:space="preserve"> </w:t>
      </w:r>
      <w:r>
        <w:rPr>
          <w:iCs/>
          <w:i/>
        </w:rPr>
        <w:t xml:space="preserve">Journal of Educational Studies in Africa</w:t>
      </w:r>
      <w:r>
        <w:t xml:space="preserve">, 14(2), 45-67.</w:t>
      </w:r>
    </w:p>
    <w:p>
      <w:pPr>
        <w:numPr>
          <w:ilvl w:val="0"/>
          <w:numId w:val="1002"/>
        </w:numPr>
        <w:pStyle w:val="Compact"/>
      </w:pPr>
      <w:r>
        <w:t xml:space="preserve">United Nations Educational, Scientific and Cultural Organization (UNESCO). (2020). "Guidelines for Inclusion in Education: Contextualizing for Arab States." Paris: UNESCO.</w:t>
      </w:r>
    </w:p>
    <w:p>
      <w:pPr>
        <w:numPr>
          <w:ilvl w:val="0"/>
          <w:numId w:val="1002"/>
        </w:numPr>
        <w:pStyle w:val="Compact"/>
      </w:pPr>
      <w:r>
        <w:t xml:space="preserve">Zerhouni, H. &amp; Benali, K. (2018). "Challenges of Teacher Training for Special Needs in Algeria."</w:t>
      </w:r>
      <w:r>
        <w:t xml:space="preserve"> </w:t>
      </w:r>
      <w:r>
        <w:rPr>
          <w:iCs/>
          <w:i/>
        </w:rPr>
        <w:t xml:space="preserve">International Review of Education</w:t>
      </w:r>
      <w:r>
        <w:t xml:space="preserve">, 64(3), 312-325.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Future of Special Education Teachers in Algeria, Algiers</dc:title>
  <dc:creator/>
  <cp:keywords/>
  <dcterms:created xsi:type="dcterms:W3CDTF">2026-07-29T13:24:27Z</dcterms:created>
  <dcterms:modified xsi:type="dcterms:W3CDTF">2026-07-29T13:24:27Z</dcterms:modified>
</cp:coreProperties>
</file>

<file path=docProps/custom.xml><?xml version="1.0" encoding="utf-8"?>
<Properties xmlns="http://schemas.openxmlformats.org/officeDocument/2006/custom-properties" xmlns:vt="http://schemas.openxmlformats.org/officeDocument/2006/docPropsVTypes"/>
</file>