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Research</w:t>
      </w:r>
      <w:r>
        <w:t xml:space="preserve"> </w:t>
      </w:r>
      <w:r>
        <w:t xml:space="preserve">Perspective</w:t>
      </w:r>
    </w:p>
    <w:bookmarkStart w:id="27" w:name="X766f776f25f9519fd87cef8db5d3cc894acae05"/>
    <w:p>
      <w:pPr>
        <w:pStyle w:val="Heading1"/>
      </w:pPr>
      <w:r>
        <w:t xml:space="preserve">The Evolving Role of the Special Education Teacher in Brazil São Paulo: A Research Perspective</w:t>
      </w:r>
    </w:p>
    <w:p>
      <w:pPr>
        <w:pStyle w:val="FirstParagraph"/>
      </w:pPr>
      <w:r>
        <w:rPr>
          <w:bCs/>
          <w:b/>
        </w:rPr>
        <w:t xml:space="preserve">Abstract</w:t>
      </w:r>
    </w:p>
    <w:p>
      <w:pPr>
        <w:pStyle w:val="BodyText"/>
      </w:pPr>
      <w:r>
        <w:t xml:space="preserve">This research paper explores the critical and expanding role of the special education teacher within the educational landscape of Brazil, specifically focusing on São Paulo state. As Brazil undergoes significant pedagogical shifts toward inclusive education, the professional identity and responsibilities of these educators are undergoing a profound transformation. This document examines historical contexts, current legislative frameworks in São Paulo, and practical challenges faced by special education teachers today.</w:t>
      </w:r>
    </w:p>
    <w:bookmarkStart w:id="20" w:name="introduction"/>
    <w:p>
      <w:pPr>
        <w:pStyle w:val="Heading2"/>
      </w:pPr>
      <w:r>
        <w:t xml:space="preserve">1. Introduction</w:t>
      </w:r>
    </w:p>
    <w:p>
      <w:pPr>
        <w:pStyle w:val="FirstParagraph"/>
      </w:pPr>
      <w:r>
        <w:t xml:space="preserve">In recent decades, the global educational paradigm has shifted from segregation to inclusion. In Brazil, this movement is particularly robust due to strong social movements advocating for the rights of people with disabilities. Within this national context, São Paulo state stands out as a pioneer and a complex case study due to its size, economic influence, and diverse population.</w:t>
      </w:r>
    </w:p>
    <w:p>
      <w:pPr>
        <w:pStyle w:val="BodyText"/>
      </w:pPr>
      <w:r>
        <w:t xml:space="preserve">The special education teacher in Brazil São Paulo is no longer confined to the walls of segregated classrooms or specialized centers. Instead, they have become central figures in the support systems that enable inclusive schooling. This paper argues that the modern special education teacher acts as a bridge between curricular demands and individual student needs, requiring a high level of pedagogical flexibility and interdisciplinary collaboration.</w:t>
      </w:r>
    </w:p>
    <w:bookmarkEnd w:id="20"/>
    <w:bookmarkStart w:id="21" w:name="X8aad1a5e1507fc155768bfb34eae83f41beffd7"/>
    <w:p>
      <w:pPr>
        <w:pStyle w:val="Heading2"/>
      </w:pPr>
      <w:r>
        <w:t xml:space="preserve">2. Historical Context and Legislative Framework</w:t>
      </w:r>
    </w:p>
    <w:p>
      <w:pPr>
        <w:pStyle w:val="FirstParagraph"/>
      </w:pPr>
      <w:r>
        <w:t xml:space="preserve">The role of the special education teacher in Brazil São Paulo has evolved significantly since the mid-20th century. Initially, special education was treated as a parallel system, separate from regular public education. Teachers in this field were often trained to manage behavioral issues or provide basic care rather than academic instruction.</w:t>
      </w:r>
    </w:p>
    <w:p>
      <w:pPr>
        <w:pStyle w:val="BodyText"/>
      </w:pPr>
      <w:r>
        <w:t xml:space="preserve">However, significant legal milestones have reshaped this profession. The National Policy for Special Education in the Perspective of Inclusive Education (2008) marked a turning point, declaring that students with disabilities should be enrolled in regular schools. In São Paulo, this national mandate was implemented through state-specific decrees and resolutions by the State Department of Education.</w:t>
      </w:r>
    </w:p>
    <w:p>
      <w:pPr>
        <w:pStyle w:val="BodyText"/>
      </w:pPr>
      <w:r>
        <w:t xml:space="preserve">Consequently, the job description for a special education teacher changed drastically. They were no longer just caretakers but were required to become specialists in differentiated instruction, accessible curriculum adaptation, and assistive technology. The legislation in Brazil São Paulo now mandates their presence not only in specialized support centers (CAICs - Integrated Centers of Child Assistance) but also within regular public schools as part of the Multidisciplinary Support Teams.</w:t>
      </w:r>
    </w:p>
    <w:bookmarkEnd w:id="21"/>
    <w:bookmarkStart w:id="24" w:name="Xbd0885082a747603868980b360e639f2b611f3f"/>
    <w:p>
      <w:pPr>
        <w:pStyle w:val="Heading2"/>
      </w:pPr>
      <w:r>
        <w:t xml:space="preserve">3. The Contemporary Role: Beyond the Classroom</w:t>
      </w:r>
    </w:p>
    <w:p>
      <w:pPr>
        <w:pStyle w:val="FirstParagraph"/>
      </w:pPr>
      <w:r>
        <w:t xml:space="preserve">In the current educational ecosystem of São Paulo, the special education teacher functions as a resource specialist and a coordinator of inclusive practices. Their primary responsibility is to ensure that students with Disabilities, Global Developmental Disorders, or High Abilities/Giftedness can access the same curriculum as their peers.</w:t>
      </w:r>
    </w:p>
    <w:bookmarkStart w:id="22" w:name="curricular-adaptation"/>
    <w:p>
      <w:pPr>
        <w:pStyle w:val="Heading3"/>
      </w:pPr>
      <w:r>
        <w:t xml:space="preserve">3.1 Curricular Adaptation</w:t>
      </w:r>
    </w:p>
    <w:p>
      <w:pPr>
        <w:pStyle w:val="FirstParagraph"/>
      </w:pPr>
      <w:r>
        <w:t xml:space="preserve">A key aspect of this role is curricular adaptation. Unlike simple simplification of content, adaptation requires identifying the essential learning objectives for each student while maintaining academic rigor. In São Paulo’s large public school network, where class sizes can be substantial, this task is challenging yet vital. The special education teacher must analyze pedagogical plans and modify activities to ensure accessibility without isolating the student.</w:t>
      </w:r>
    </w:p>
    <w:bookmarkEnd w:id="22"/>
    <w:bookmarkStart w:id="23" w:name="continuous-professional-development"/>
    <w:p>
      <w:pPr>
        <w:pStyle w:val="Heading3"/>
      </w:pPr>
      <w:r>
        <w:t xml:space="preserve">2 Continuous Professional Development</w:t>
      </w:r>
    </w:p>
    <w:p>
      <w:pPr>
        <w:pStyle w:val="FirstParagraph"/>
      </w:pPr>
      <w:r>
        <w:t xml:space="preserve">The complexity of disabilities encountered in modern classrooms requires ongoing training. In Brazil São Paulo, state and municipal governments frequently offer specialized courses for these teachers. Topics range from Sign Language (Libras) and Braille literacy to understanding Autism Spectrum Disorders (ASD) and Attention Deficit Hyperactivity Disorder (ADHD). The special education teacher must stay abreast of neuroscientific advances and pedagogical innovations to provide effective support.</w:t>
      </w:r>
    </w:p>
    <w:bookmarkEnd w:id="23"/>
    <w:bookmarkEnd w:id="24"/>
    <w:bookmarkStart w:id="25" w:name="challenges-in-the-são-paulo-context"/>
    <w:p>
      <w:pPr>
        <w:pStyle w:val="Heading2"/>
      </w:pPr>
      <w:r>
        <w:t xml:space="preserve">4. Challenges in the São Paulo Context</w:t>
      </w:r>
    </w:p>
    <w:p>
      <w:pPr>
        <w:pStyle w:val="FirstParagraph"/>
      </w:pPr>
      <w:r>
        <w:t xml:space="preserve">Despite legislative advancements, the practical implementation of inclusive education faces hurdles. One significant challenge is the lack of adequate infrastructure in many schools across São Paulo state, particularly in peripheral areas. Special education teachers often report working under conditions with limited access to therapeutic resources (such as speech therapy and occupational therapy), forcing them to compensate for these gaps with increased pedagogical effort.</w:t>
      </w:r>
    </w:p>
    <w:p>
      <w:pPr>
        <w:pStyle w:val="BodyText"/>
      </w:pPr>
      <w:r>
        <w:t xml:space="preserve">Furthermore, there is often a cultural resistance within traditional teaching staff. Generalist teachers may feel unprepared to work alongside students with special needs. The special education teacher thus assumes the role of educator and counselor, providing training and support to colleagues in the regular classroom. This collaborative model is essential for true inclusion but requires time and institutional support that are not always available.</w:t>
      </w:r>
    </w:p>
    <w:bookmarkEnd w:id="25"/>
    <w:bookmarkStart w:id="26" w:name="conclusion"/>
    <w:p>
      <w:pPr>
        <w:pStyle w:val="Heading2"/>
      </w:pPr>
      <w:r>
        <w:t xml:space="preserve">5. Conclusion</w:t>
      </w:r>
    </w:p>
    <w:p>
      <w:pPr>
        <w:pStyle w:val="FirstParagraph"/>
      </w:pPr>
      <w:r>
        <w:t xml:space="preserve">The trajectory of the special education teacher in Brazil São Paulo reflects a broader journey toward equity and human rights in education. What began as a segregated service has transformed into an integrated pedagogical practice. Today, these teachers are indispensable agents of change, ensuring that the right to learn is universal.</w:t>
      </w:r>
    </w:p>
    <w:p>
      <w:pPr>
        <w:pStyle w:val="BodyText"/>
      </w:pPr>
      <w:r>
        <w:t xml:space="preserve">However, realizing the full potential of inclusive education requires more than just legal mandates. It demands sustained investment in teacher training, improved infrastructure, and a shift in societal attitudes toward diversity. As São Paulo continues to serve as a model for educational policy in Brazil, the professionalization and support of its special education teachers remain critical priorities.</w:t>
      </w:r>
    </w:p>
    <w:p>
      <w:pPr>
        <w:pStyle w:val="BodyText"/>
      </w:pPr>
      <w:r>
        <w:t xml:space="preserve">Future research should focus on the long-term academic outcomes of students supported by these professionals and strategies to reduce teacher burnout in high-demand environments. By strengthening the position of the special education teacher, Brazil São Paulo can further solidify its commitment to a truly inclusive society.</w:t>
      </w:r>
    </w:p>
    <w:p>
      <w:pPr>
        <w:pStyle w:val="BodyText"/>
      </w:pPr>
      <w:r>
        <w:t xml:space="preserve">- Research Paper Document: Special Education Teacher in Brazil São Paulo -</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Brazil São Paulo: A Research Perspective</dc:title>
  <dc:creator/>
  <dc:language>en</dc:language>
  <cp:keywords/>
  <dcterms:created xsi:type="dcterms:W3CDTF">2026-07-29T19:39:21Z</dcterms:created>
  <dcterms:modified xsi:type="dcterms:W3CDTF">2026-07-29T19:39:21Z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