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Future</w:t>
      </w:r>
      <w:r>
        <w:t xml:space="preserve"> </w:t>
      </w:r>
      <w:r>
        <w:t xml:space="preserve">of</w:t>
      </w:r>
      <w:r>
        <w:t xml:space="preserve"> </w:t>
      </w:r>
      <w:r>
        <w:t xml:space="preserve">Special</w:t>
      </w:r>
      <w:r>
        <w:t xml:space="preserve"> </w:t>
      </w:r>
      <w:r>
        <w:t xml:space="preserve">Education</w:t>
      </w:r>
      <w:r>
        <w:t xml:space="preserve"> </w:t>
      </w:r>
      <w:r>
        <w:t xml:space="preserve">Teachers</w:t>
      </w:r>
      <w:r>
        <w:t xml:space="preserve"> </w:t>
      </w:r>
      <w:r>
        <w:t xml:space="preserve">in</w:t>
      </w:r>
      <w:r>
        <w:t xml:space="preserve"> </w:t>
      </w:r>
      <w:r>
        <w:t xml:space="preserve">Canada</w:t>
      </w:r>
      <w:r>
        <w:t xml:space="preserve"> </w:t>
      </w:r>
      <w:r>
        <w:t xml:space="preserve">(Montreal</w:t>
      </w:r>
      <w:r>
        <w:t xml:space="preserve"> </w:t>
      </w:r>
      <w:r>
        <w:t xml:space="preserve">Context)</w:t>
      </w:r>
    </w:p>
    <w:bookmarkStart w:id="31" w:name="X29d902c472b535236c1940829aa5d1529f0c20d"/>
    <w:p>
      <w:pPr>
        <w:pStyle w:val="Heading1"/>
      </w:pPr>
      <w:r>
        <w:t xml:space="preserve">The Role, Challenges, and Future of Special Education Teachers in Canada (Montreal Context)</w:t>
      </w:r>
    </w:p>
    <w:p>
      <w:pPr>
        <w:pStyle w:val="FirstParagraph"/>
      </w:pPr>
      <w:r>
        <w:rPr>
          <w:iCs/>
          <w:i/>
          <w:bCs/>
          <w:b/>
        </w:rPr>
        <w:t xml:space="preserve">Note:</w:t>
      </w:r>
      <w:r>
        <w:t xml:space="preserve"> </w:t>
      </w:r>
      <w:r>
        <w:t xml:space="preserve">This Research Paper examines the professional landscape for Special Education Teachers within the specific socio-linguistic and regulatory environment of Montreal, Quebec, Canada. It addresses the intersection of provincial mandates in Quebec and federal obligations in Canada, highlighting unique challenges related to language access and resource allocation.</w:t>
      </w:r>
    </w:p>
    <w:bookmarkStart w:id="20" w:name="introduction"/>
    <w:p>
      <w:pPr>
        <w:pStyle w:val="Heading2"/>
      </w:pPr>
      <w:r>
        <w:t xml:space="preserve">1. Introduction</w:t>
      </w:r>
    </w:p>
    <w:p>
      <w:pPr>
        <w:pStyle w:val="FirstParagraph"/>
      </w:pPr>
      <w:r>
        <w:t xml:space="preserve">In the evolving landscape of modern pedagogy, the position of a Special Education Teacher is not merely an instructional role but a critical pillar of social equity and inclusive development. In Canada, the commitment to inclusive education is enshrined in various human rights codes and educational acts, yet the implementation varies significantly by province. This Research Paper focuses on Montreal, Quebec—a city that serves as a unique microcosm for studying special education due to its distinct legal framework within Canada and its complex linguistic dynamics.</w:t>
      </w:r>
    </w:p>
    <w:p>
      <w:pPr>
        <w:pStyle w:val="BodyText"/>
      </w:pPr>
      <w:r>
        <w:t xml:space="preserve">Montreal operates under the jurisdiction of the Ministry of Education of Quebec, which differs from other Canadian provinces in terms of curriculum standards, funding models, and support structures. Consequently, a Special Education Teacher in Montreal faces a unique set of professional realities. This document explores the qualifications required for these professionals, their specific roles within Montreal’s school boards (both English and French), the systemic challenges they encounter, and the necessary adaptations for an increasingly diverse student population.</w:t>
      </w:r>
    </w:p>
    <w:bookmarkEnd w:id="20"/>
    <w:bookmarkStart w:id="21" w:name="X6534f497e0d5acbfe0603f3d65838d9041bd02a"/>
    <w:p>
      <w:pPr>
        <w:pStyle w:val="Heading2"/>
      </w:pPr>
      <w:r>
        <w:t xml:space="preserve">2. The Professional Landscape in Canada vs. Quebec</w:t>
      </w:r>
    </w:p>
    <w:p>
      <w:pPr>
        <w:pStyle w:val="FirstParagraph"/>
      </w:pPr>
      <w:r>
        <w:t xml:space="preserve">To understand the role of a Special Education Teacher in Montreal, one must first distinguish between federal expectations and provincial execution. In Canada broadly, special education is governed by the Canadian Charter of Rights and Freedoms, which guarantees equal protection and benefit of the law without discrimination based on disability. However, education is a provincial responsibility under Section 93 of the Constitution Act.</w:t>
      </w:r>
    </w:p>
    <w:p>
      <w:pPr>
        <w:pStyle w:val="BodyText"/>
      </w:pPr>
      <w:r>
        <w:t xml:space="preserve">In Montreal, this means that Special Education Teachers are regulated by Quebec’s Ministry of Education rather than a federal or municipal body. The certification process requires teachers to hold a Bachelor’s degree in Education and often a specialized master’s degree or additional credits in special education (adaptation scolaire). This contrasts with some other Canadian provinces where certification may be handled differently. Furthermore, the "Canada" context implies that Montreal educators must also be aware of federal funding initiatives, such as the Canada Social Transfer, which indirectly supports social services including disability supports for families outside of school hours.</w:t>
      </w:r>
    </w:p>
    <w:bookmarkEnd w:id="21"/>
    <w:bookmarkStart w:id="24" w:name="Xb8f8f46b6d394ccb325d18f163612b582a257d9"/>
    <w:p>
      <w:pPr>
        <w:pStyle w:val="Heading2"/>
      </w:pPr>
      <w:r>
        <w:t xml:space="preserve">3. Linguistic and Cultural Specificities in Montreal</w:t>
      </w:r>
    </w:p>
    <w:p>
      <w:pPr>
        <w:pStyle w:val="FirstParagraph"/>
      </w:pPr>
      <w:r>
        <w:t xml:space="preserve">A defining characteristic of being a Special Education Teacher in Montreal is the linguistic duality. Montreal has both English and French public school boards, as well as separate Catholic boards. A Special Education Teacher must navigate these systems with cultural and linguistic competence.</w:t>
      </w:r>
    </w:p>
    <w:bookmarkStart w:id="22" w:name="the-francophone-context"/>
    <w:p>
      <w:pPr>
        <w:pStyle w:val="Heading3"/>
      </w:pPr>
      <w:r>
        <w:t xml:space="preserve">3.1 The Francophone Context</w:t>
      </w:r>
    </w:p>
    <w:p>
      <w:pPr>
        <w:pStyle w:val="FirstParagraph"/>
      </w:pPr>
      <w:r>
        <w:t xml:space="preserve">In the French-sector schools, which constitute the majority of institutions in Montreal, teachers must be fluent in French and deeply understand Quebec’s educational jargon (e.g., *programme d'adaptation scolaire*, *plan d'intervention*). The terminology surrounding disabilities in Quebec often differs from standard English Canadian usage. For instance, the concept of "integration" has largely shifted toward "inclusion" (*inclusion scolaire*), a term that carries specific legal weight in Quebec’s Act respecting compensatory measures for persons with disabilities.</w:t>
      </w:r>
    </w:p>
    <w:bookmarkEnd w:id="22"/>
    <w:bookmarkStart w:id="23" w:name="the-angophone-context"/>
    <w:p>
      <w:pPr>
        <w:pStyle w:val="Heading3"/>
      </w:pPr>
      <w:r>
        <w:t xml:space="preserve">3.2 The Angophone Context</w:t>
      </w:r>
    </w:p>
    <w:p>
      <w:pPr>
        <w:pStyle w:val="FirstParagraph"/>
      </w:pPr>
      <w:r>
        <w:t xml:space="preserve">In the English Sector School Boards (such as the Montreal English School Board), Special Education Teachers serve a multicultural student body that is increasingly diverse in terms of first languages other than English. These teachers often act as liaisons for immigrant families who may face barriers in accessing services. The role here involves not only pedagogical adaptation but also significant cultural brokerage, ensuring that non-English speaking parents understand the rights and processes available to them within the Canadian healthcare and education systems.</w:t>
      </w:r>
    </w:p>
    <w:bookmarkEnd w:id="23"/>
    <w:bookmarkEnd w:id="24"/>
    <w:bookmarkStart w:id="25" w:name="X2e74aef7eaabe2d96da3789d9a297c743c5ece5"/>
    <w:p>
      <w:pPr>
        <w:pStyle w:val="Heading2"/>
      </w:pPr>
      <w:r>
        <w:t xml:space="preserve">4. Core Responsibilities of a Special Education Teacher in Montreal</w:t>
      </w:r>
    </w:p>
    <w:p>
      <w:pPr>
        <w:pStyle w:val="FirstParagraph"/>
      </w:pPr>
      <w:r>
        <w:t xml:space="preserve">The day-to-day responsibilities of a Special Education Teacher in Montreal are multifaceted. They extend far beyond individualized instruction to include systemic advocacy and collaboration.</w:t>
      </w:r>
    </w:p>
    <w:p>
      <w:pPr>
        <w:numPr>
          <w:ilvl w:val="0"/>
          <w:numId w:val="1001"/>
        </w:numPr>
        <w:pStyle w:val="Compact"/>
      </w:pPr>
      <w:r>
        <w:rPr>
          <w:bCs/>
          <w:b/>
        </w:rPr>
        <w:t xml:space="preserve">Determination, Placement, and Review Committee (DPRC):</w:t>
      </w:r>
      <w:r>
        <w:t xml:space="preserve"> </w:t>
      </w:r>
      <w:r>
        <w:t xml:space="preserve">In Quebec, the DPRC is the statutory body responsible for determining a student's educational placement. Special Education Teachers provide critical data regarding a student’s strengths and needs to inform these decisions. This process is legally binding and requires rigorous documentation.</w:t>
      </w:r>
    </w:p>
    <w:p>
      <w:pPr>
        <w:numPr>
          <w:ilvl w:val="0"/>
          <w:numId w:val="1001"/>
        </w:numPr>
        <w:pStyle w:val="Compact"/>
      </w:pPr>
      <w:r>
        <w:rPr>
          <w:bCs/>
          <w:b/>
        </w:rPr>
        <w:t xml:space="preserve">Development of Intervention Plans:</w:t>
      </w:r>
      <w:r>
        <w:t xml:space="preserve"> </w:t>
      </w:r>
      <w:r>
        <w:t xml:space="preserve">Teachers are responsible for creating and updating *Plans d’intervention* (Intervention Plans) or Individualized Education Programs (IEPs). These documents outline specific accommodations, modifications, and adaptations tailored to the student’s learning profile.</w:t>
      </w:r>
    </w:p>
    <w:p>
      <w:pPr>
        <w:numPr>
          <w:ilvl w:val="0"/>
          <w:numId w:val="1001"/>
        </w:numPr>
        <w:pStyle w:val="Compact"/>
      </w:pPr>
      <w:r>
        <w:rPr>
          <w:bCs/>
          <w:b/>
        </w:rPr>
        <w:t xml:space="preserve">Multidisciplinary Collaboration:</w:t>
      </w:r>
      <w:r>
        <w:t xml:space="preserve"> </w:t>
      </w:r>
      <w:r>
        <w:t xml:space="preserve">A Special Education Teacher in Montreal rarely works in isolation. They must collaborate with speech-language pathologists (SLP), psychologists, occupational therapists, and social workers who are often part of local school centre services (CSSS or regional health networks). This inter-professional collaboration is vital for holistic student support.</w:t>
      </w:r>
    </w:p>
    <w:p>
      <w:pPr>
        <w:numPr>
          <w:ilvl w:val="0"/>
          <w:numId w:val="1001"/>
        </w:numPr>
        <w:pStyle w:val="Compact"/>
      </w:pPr>
      <w:r>
        <w:rPr>
          <w:bCs/>
          <w:b/>
        </w:rPr>
        <w:t xml:space="preserve">Inclusive Classroom Support:</w:t>
      </w:r>
      <w:r>
        <w:t xml:space="preserve"> </w:t>
      </w:r>
      <w:r>
        <w:t xml:space="preserve">With the push toward full inclusion, Special Education Teachers often work within general education classrooms in Montreal. They adapt curricula to allow students with disabilities to participate alongside their peers, requiring high levels of creativity and pedagogical flexibility.</w:t>
      </w:r>
    </w:p>
    <w:bookmarkEnd w:id="25"/>
    <w:bookmarkStart w:id="27" w:name="challenges-and-systemic-barriers"/>
    <w:p>
      <w:pPr>
        <w:pStyle w:val="Heading2"/>
      </w:pPr>
      <w:r>
        <w:t xml:space="preserve">5. Challenges and Systemic Barriers</w:t>
      </w:r>
    </w:p>
    <w:p>
      <w:pPr>
        <w:pStyle w:val="FirstParagraph"/>
      </w:pPr>
      <w:r>
        <w:t xml:space="preserve">Despite the robust legal framework supporting students with disabilities in Canada and Quebec, Special Education Teachers in Montreal face significant challenges.</w:t>
      </w:r>
    </w:p>
    <w:bookmarkStart w:id="26" w:name="note"/>
    <w:p>
      <w:pPr>
        <w:pStyle w:val="Heading3"/>
      </w:pPr>
      <w:r>
        <w:rPr>
          <w:iCs/>
          <w:i/>
          <w:bCs/>
          <w:b/>
        </w:rPr>
        <w:t xml:space="preserve">Note:</w:t>
      </w:r>
    </w:p>
    <w:p>
      <w:pPr>
        <w:pStyle w:val="FirstParagraph"/>
      </w:pPr>
      <w:r>
        <w:t xml:space="preserve">The most pressing issue is the shortage of resources. In many Montreal schools, the ratio of support professionals to students is inadequate. Special Education Teachers often find themselves managing caseloads that exceed sustainable limits, leading to burnout and high turnover rates.</w:t>
      </w:r>
    </w:p>
    <w:p>
      <w:pPr>
        <w:pStyle w:val="BodyText"/>
      </w:pPr>
      <w:r>
        <w:t xml:space="preserve">Additionally, there is a persistent gap between diagnosis and service delivery. While medical diagnoses for conditions such as Autism Spectrum Disorder (ASD) or Attention Deficit Hyperactivity Disorder (ADHD) are common in Montreal, the waiting lists for psychological assessments and therapeutic interventions can be lengthy. Special Education Teachers must often bridge this gap by providing interim supports that may exceed their formal training scope.</w:t>
      </w:r>
    </w:p>
    <w:p>
      <w:pPr>
        <w:pStyle w:val="BodyText"/>
      </w:pPr>
      <w:r>
        <w:t xml:space="preserve">Another challenge is the variability in implementation across different school boards within Montreal. A student with special needs may receive vastly different levels of support depending on whether they attend a school in the Plateau-Mont-Royal (an area with high resource density) or schools in more socio-economically disadvantaged neighborhoods, highlighting issues of educational equity.</w:t>
      </w:r>
    </w:p>
    <w:bookmarkEnd w:id="26"/>
    <w:bookmarkEnd w:id="27"/>
    <w:bookmarkStart w:id="28" w:name="future-directions-and-recommendations"/>
    <w:p>
      <w:pPr>
        <w:pStyle w:val="Heading2"/>
      </w:pPr>
      <w:r>
        <w:t xml:space="preserve">6. Future Directions and Recommendations</w:t>
      </w:r>
    </w:p>
    <w:p>
      <w:pPr>
        <w:pStyle w:val="FirstParagraph"/>
      </w:pPr>
      <w:r>
        <w:t xml:space="preserve">To improve the effectiveness of Special Education Teachers in Montreal, several strategies must be adopted. First, there needs to be a standardization of support resources across all English and French boards to ensure equitable access regardless of linguistic affiliation. Second, increased investment in early intervention is crucial. Identifying learning difficulties earlier reduces the severity of accommodations needed later.</w:t>
      </w:r>
    </w:p>
    <w:p>
      <w:pPr>
        <w:pStyle w:val="BodyText"/>
      </w:pPr>
      <w:r>
        <w:t xml:space="preserve">Furthermore, professional development must focus on trauma-informed care and neurodiversity-affirming practices. The definition of "special education" is expanding beyond traditional disability categories to include support for students experiencing social-emotional challenges and trauma. Montreal’s educators must be equipped with these modern pedagogical tools.</w:t>
      </w:r>
    </w:p>
    <w:p>
      <w:pPr>
        <w:pStyle w:val="BodyText"/>
      </w:pPr>
      <w:r>
        <w:t xml:space="preserve">Finally, stronger partnerships between the Quebec Ministry of Education and Canadian federal health bodies could streamline the referral processes for medical and psychological assessments, reducing the administrative burden on teachers.</w:t>
      </w:r>
    </w:p>
    <w:bookmarkEnd w:id="28"/>
    <w:bookmarkStart w:id="29" w:name="conclusion"/>
    <w:p>
      <w:pPr>
        <w:pStyle w:val="Heading2"/>
      </w:pPr>
      <w:r>
        <w:t xml:space="preserve">7. Conclusion</w:t>
      </w:r>
    </w:p>
    <w:p>
      <w:pPr>
        <w:pStyle w:val="FirstParagraph"/>
      </w:pPr>
      <w:r>
        <w:t xml:space="preserve">The role of a Special Education Teacher in Montreal is complex, demanding a high degree of professional skill, cultural sensitivity, and resilience. Operating within the unique intersection of Quebec’s provincial laws and Canada’s broader human rights commitments, these teachers play an indispensable role in shaping an inclusive society. While challenges regarding resources and systemic fragmentation persist, the dedication of Special Education Teachers continues to drive progress toward true educational equity for all students in Montreal.</w:t>
      </w:r>
    </w:p>
    <w:bookmarkEnd w:id="29"/>
    <w:bookmarkStart w:id="30" w:name="references"/>
    <w:p>
      <w:pPr>
        <w:pStyle w:val="Heading2"/>
      </w:pPr>
      <w:r>
        <w:t xml:space="preserve">References</w:t>
      </w:r>
    </w:p>
    <w:p>
      <w:pPr>
        <w:pStyle w:val="FirstParagraph"/>
      </w:pPr>
      <w:r>
        <w:t xml:space="preserve">Montreal English School Board (MESB). (2023). *Special Education Policy and Procedures*. Retrieved from [URL placeholder].</w:t>
      </w:r>
    </w:p>
    <w:p>
      <w:pPr>
        <w:pStyle w:val="BodyText"/>
      </w:pPr>
      <w:r>
        <w:t xml:space="preserve">Ministère de l'Éducation du Québec. (2017). *Act respecting compensatory measures for persons with disabilities*. Quebec Government Publications.</w:t>
      </w:r>
    </w:p>
    <w:p>
      <w:pPr>
        <w:pStyle w:val="BodyText"/>
      </w:pPr>
      <w:r>
        <w:t xml:space="preserve">Royal Commission on the Future of Health Care in Canada. (2002). *Building on Values: The Future of Health Care in Canada*. The Romanow Report.</w:t>
      </w:r>
    </w:p>
    <w:p>
      <w:pPr>
        <w:pStyle w:val="BodyText"/>
      </w:pPr>
      <w:r>
        <w:t xml:space="preserve">Statistics Canada. (2021). *Census Profile: Persons with disabilities*. Government of Canada.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Challenges, and Future of Special Education Teachers in Canada (Montreal Context)</dc:title>
  <dc:creator/>
  <cp:keywords/>
  <dcterms:created xsi:type="dcterms:W3CDTF">2026-07-29T20:32:45Z</dcterms:created>
  <dcterms:modified xsi:type="dcterms:W3CDTF">2026-07-29T20:32:45Z</dcterms:modified>
</cp:coreProperties>
</file>

<file path=docProps/custom.xml><?xml version="1.0" encoding="utf-8"?>
<Properties xmlns="http://schemas.openxmlformats.org/officeDocument/2006/custom-properties" xmlns:vt="http://schemas.openxmlformats.org/officeDocument/2006/docPropsVTypes"/>
</file>