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Paris</w:t>
      </w:r>
    </w:p>
    <w:bookmarkStart w:id="27" w:name="X0b2da78dffd17081cd090fffd9530e73e1367bf"/>
    <w:p>
      <w:pPr>
        <w:pStyle w:val="Heading1"/>
      </w:pPr>
      <w:r>
        <w:t xml:space="preserve">The Role and Challenges of the Special Education Teacher in France, Paris</w:t>
      </w:r>
    </w:p>
    <w:p>
      <w:pPr>
        <w:pStyle w:val="FirstParagraph"/>
      </w:pPr>
      <w:r>
        <w:rPr>
          <w:bCs/>
          <w:b/>
        </w:rPr>
        <w:t xml:space="preserve">Abstract</w:t>
      </w:r>
      <w:r>
        <w:br/>
      </w:r>
      <w:r>
        <w:t xml:space="preserve">This research paper examines the evolving landscape of special education within the Republic of France, with a specific focus on its capital city, Paris. It analyzes the pedagogical frameworks supporting students with disabilities (handicapés), the professional responsibilities of Special Education Teachers (Maîtres E), and the unique socio-educational dynamics present in one of Europe’s most dense urban environments. The study highlights the tension between centralized French educational policy and localized implementation, arguing that Parisian Special Education Teachers play a critical role in bridging systemic gaps while navigating complex bureaucratic requirements.</w:t>
      </w:r>
    </w:p>
    <w:bookmarkStart w:id="20" w:name="introduction"/>
    <w:p>
      <w:pPr>
        <w:pStyle w:val="Heading2"/>
      </w:pPr>
      <w:r>
        <w:t xml:space="preserve">Introduction</w:t>
      </w:r>
    </w:p>
    <w:p>
      <w:pPr>
        <w:pStyle w:val="FirstParagraph"/>
      </w:pPr>
      <w:r>
        <w:t xml:space="preserve">France has long been recognized for its republican model of education, which emphasizes equality and meritocracy. However, integrating students with special educational needs into this framework requires specialized intervention structures that differ significantly from Anglo-Saxon models. In this context, the Special Education Teacher in France Paris is not merely a classroom instructor but a pivotal figure in the multidisciplinary assessment and support network designed to accommodate disabilities (handicap). This document explores the institutional background, pedagogical mandates, and urban-specific challenges faced by these educators within the vibrant yet demanding environment of Paris.</w:t>
      </w:r>
    </w:p>
    <w:bookmarkEnd w:id="20"/>
    <w:bookmarkStart w:id="21" w:name="X1bc1b73a27e25135984407a03ed5245927744a2"/>
    <w:p>
      <w:pPr>
        <w:pStyle w:val="Heading2"/>
      </w:pPr>
      <w:r>
        <w:t xml:space="preserve">Institutional Framework: The French Model of Inclusion</w:t>
      </w:r>
    </w:p>
    <w:p>
      <w:pPr>
        <w:pStyle w:val="FirstParagraph"/>
      </w:pPr>
      <w:r>
        <w:t xml:space="preserve">To understand the role of the Special Education Teacher in France Paris, one must first comprehend the legal and structural mechanisms governing disability support in France. Since the landmark Law of February 11, 2005, for equality of rights and opportunities, participation, and citizenship of people with disabilities (Loi de compensation du handicap), there has been a strong push toward inclusive schooling (scolarisation inclusive). In Paris, this national mandate is implemented through a dense network of mainstream schools that have been adapted to receive students with various impairments.</w:t>
      </w:r>
    </w:p>
    <w:p>
      <w:pPr>
        <w:pStyle w:val="BodyText"/>
      </w:pPr>
      <w:r>
        <w:t xml:space="preserve">The key actor in this system is the</w:t>
      </w:r>
      <w:r>
        <w:t xml:space="preserve"> </w:t>
      </w:r>
      <w:r>
        <w:rPr>
          <w:iCs/>
          <w:i/>
        </w:rPr>
        <w:t xml:space="preserve">Maison Départementale des Personnes Handicapées</w:t>
      </w:r>
      <w:r>
        <w:t xml:space="preserve"> </w:t>
      </w:r>
      <w:r>
        <w:t xml:space="preserve">(MDPH), which acts as the single point of contact for families and professionals to assess needs and assign resources. However, the actual delivery of specialized pedagogical support falls heavily on Special Education Teachers. Unlike general classroom teachers, these specialists are trained in differentiated instruction, behavioral management, and adaptive pedagogy. They often work within structures known as RASED (Réseaux d'Aides Spécialisées aux Élèves en Difficulté) for primary levels or provide targeted support in secondary education through Unités Localisées pour l’Inclusion Scolaire (ULIS).</w:t>
      </w:r>
    </w:p>
    <w:bookmarkEnd w:id="21"/>
    <w:bookmarkStart w:id="22" w:name="Xeac8866a5fe36e9e0a8f71bf0702643f236d69e"/>
    <w:p>
      <w:pPr>
        <w:pStyle w:val="Heading2"/>
      </w:pPr>
      <w:r>
        <w:t xml:space="preserve">The Professional Profile of the Special Education Teacher</w:t>
      </w:r>
    </w:p>
    <w:p>
      <w:pPr>
        <w:pStyle w:val="FirstParagraph"/>
      </w:pPr>
      <w:r>
        <w:t xml:space="preserve">The title "Special Education Teacher" in France is often associated with specific civil service categories, such as the</w:t>
      </w:r>
      <w:r>
        <w:t xml:space="preserve"> </w:t>
      </w:r>
      <w:r>
        <w:rPr>
          <w:iCs/>
          <w:i/>
        </w:rPr>
        <w:t xml:space="preserve">CAPPEI</w:t>
      </w:r>
      <w:r>
        <w:t xml:space="preserve"> </w:t>
      </w:r>
      <w:r>
        <w:t xml:space="preserve">certified teachers or those holding specific competencies within the academic inspectorates. These educators are not confined to a single classroom; rather, they circulate among schools within a designated sector. In Paris, due to the high density of schools and students, this movement is intensive and requires significant logistical coordination.</w:t>
      </w:r>
    </w:p>
    <w:p>
      <w:pPr>
        <w:pStyle w:val="BodyText"/>
      </w:pPr>
      <w:r>
        <w:t xml:space="preserve">The core mission of these teachers includes:</w:t>
      </w:r>
    </w:p>
    <w:p>
      <w:pPr>
        <w:numPr>
          <w:ilvl w:val="0"/>
          <w:numId w:val="1001"/>
        </w:numPr>
        <w:pStyle w:val="Compact"/>
      </w:pPr>
      <w:r>
        <w:rPr>
          <w:bCs/>
          <w:b/>
        </w:rPr>
        <w:t xml:space="preserve">Assessment:</w:t>
      </w:r>
      <w:r>
        <w:t xml:space="preserve"> </w:t>
      </w:r>
      <w:r>
        <w:t xml:space="preserve">Conducting psychopedagogical analyses to identify learning difficulties or disabilities that are not immediately apparent.</w:t>
      </w:r>
    </w:p>
    <w:p>
      <w:pPr>
        <w:numPr>
          <w:ilvl w:val="0"/>
          <w:numId w:val="1001"/>
        </w:numPr>
        <w:pStyle w:val="Compact"/>
      </w:pPr>
      <w:r>
        <w:rPr>
          <w:bCs/>
          <w:b/>
        </w:rPr>
        <w:t xml:space="preserve">Pedagogical Adaptation:</w:t>
      </w:r>
    </w:p>
    <w:p>
      <w:pPr>
        <w:numPr>
          <w:ilvl w:val="0"/>
          <w:numId w:val="1001"/>
        </w:numPr>
        <w:pStyle w:val="Compact"/>
      </w:pPr>
      <w:r>
        <w:rPr>
          <w:bCs/>
          <w:b/>
        </w:rPr>
        <w:t xml:space="preserve">Bridging Gaps:</w:t>
      </w:r>
    </w:p>
    <w:p>
      <w:pPr>
        <w:numPr>
          <w:ilvl w:val="0"/>
          <w:numId w:val="1001"/>
        </w:numPr>
        <w:pStyle w:val="Compact"/>
      </w:pPr>
      <w:r>
        <w:rPr>
          <w:bCs/>
          <w:b/>
        </w:rPr>
        <w:t xml:space="preserve">Teacher Training:</w:t>
      </w:r>
    </w:p>
    <w:p>
      <w:pPr>
        <w:pStyle w:val="FirstParagraph"/>
      </w:pPr>
      <w:r>
        <w:t xml:space="preserve">In Paris, where academic pressure is exceptionally high, the Special Education Teacher often serves as a safeguard against early school failure (déperdition scolaire), ensuring that students with disabilities are not marginalized but rather integrated into the academic community.</w:t>
      </w:r>
    </w:p>
    <w:bookmarkEnd w:id="22"/>
    <w:bookmarkStart w:id="23" w:name="the-specific-context-of-paris"/>
    <w:p>
      <w:pPr>
        <w:pStyle w:val="Heading2"/>
      </w:pPr>
      <w:r>
        <w:t xml:space="preserve">The Specific Context of Paris</w:t>
      </w:r>
    </w:p>
    <w:p>
      <w:pPr>
        <w:pStyle w:val="FirstParagraph"/>
      </w:pPr>
      <w:r>
        <w:t xml:space="preserve">Operating as a Special Education Teacher in France Paris presents unique challenges and opportunities distinct from rural or suburban French communes. Paris is characterized by its intense social diversity, high population density, and significant socioeconomic disparities between arrondissements. This urban fabric profoundly impacts the practice of special education.</w:t>
      </w:r>
    </w:p>
    <w:p>
      <w:pPr>
        <w:pStyle w:val="BodyText"/>
      </w:pPr>
      <w:r>
        <w:t xml:space="preserve">First, the demographic complexity of Paris means that Special Education Teachers frequently encounter students who face intersecting vulnerabilities: disability compounded by language barriers (for immigrant families), poverty, or social instability. The cultural competency required to navigate these dynamics is as important as pedagogical skill. For instance, communicating effectively with families from diverse backgrounds requires not only fluency in French but also an understanding of varied cultural attitudes toward disability and authority.</w:t>
      </w:r>
    </w:p>
    <w:p>
      <w:pPr>
        <w:pStyle w:val="BodyText"/>
      </w:pPr>
      <w:r>
        <w:t xml:space="preserve">Second, the infrastructure in historic Parisian schools can be a barrier to inclusion. Many school buildings date back to the 19th century and lack modern accessibility features such as elevators, wide corridors, or specialized sensory rooms. Special Education Teachers in Paris often have to advocate for architectural modifications or creatively adapt existing spaces to meet the physical needs of students with motor impairments. This logistical hurdle adds an administrative burden that is less prevalent in newer suburban school complexes.</w:t>
      </w:r>
    </w:p>
    <w:p>
      <w:pPr>
        <w:pStyle w:val="BodyText"/>
      </w:pPr>
      <w:r>
        <w:t xml:space="preserve">Furthermore, the "Parisian ethos" of educational excellence can create tension. There is often a societal expectation for high academic performance, which can lead to stigma against students who require remedial support or slower pacing. The Special Education Teacher must work diligently to destigmatize special education services within the school community, shifting the narrative from "remediation of failure" to "support for diverse learning styles."</w:t>
      </w:r>
    </w:p>
    <w:bookmarkEnd w:id="23"/>
    <w:bookmarkStart w:id="24" w:name="challenges-and-future-directions"/>
    <w:p>
      <w:pPr>
        <w:pStyle w:val="Heading2"/>
      </w:pPr>
      <w:r>
        <w:t xml:space="preserve">Challenges and Future Directions</w:t>
      </w:r>
    </w:p>
    <w:p>
      <w:pPr>
        <w:pStyle w:val="FirstParagraph"/>
      </w:pPr>
      <w:r>
        <w:t xml:space="preserve">Despite the robust legal framework, Special Education Teachers in France Paris report significant challenges. Staffing shortages are a critical issue. The demand for specialized support often outstrips the availability of qualified professionals. This leads to high caseloads, leaving teachers with limited time for individualized intervention. Moreover, the bureaucratic process of obtaining approval from the MDPH can be slow and opaque, delaying crucial interventions during critical developmental periods in a child's life.</w:t>
      </w:r>
    </w:p>
    <w:p>
      <w:pPr>
        <w:pStyle w:val="BodyText"/>
      </w:pPr>
      <w:r>
        <w:t xml:space="preserve">Technological integration is another frontier. While Paris has invested in digital education tools, Special Education Teachers must continually adapt to new software and hardware designed for accessibility. The lack of standardized training on assistive technology across the national education system places the onus on individual teachers to seek out professional development independently.</w:t>
      </w:r>
    </w:p>
    <w:p>
      <w:pPr>
        <w:pStyle w:val="BodyText"/>
      </w:pPr>
      <w:r>
        <w:t xml:space="preserve">Looking forward, the role of the Special Education Teacher in France Paris is likely to expand further as inclusion policies deepen. There is a growing recognition that inclusion must be systemic rather than additive. This implies that Special Education Teachers will need to take on greater leadership roles in school-wide policy making and curriculum design. Additionally, increased collaboration with mental health professionals and social workers within the city’s local community centers could enhance the holistic support network available to students.</w:t>
      </w:r>
    </w:p>
    <w:bookmarkEnd w:id="24"/>
    <w:bookmarkStart w:id="25" w:name="conclusion"/>
    <w:p>
      <w:pPr>
        <w:pStyle w:val="Heading2"/>
      </w:pPr>
      <w:r>
        <w:t xml:space="preserve">Conclusion</w:t>
      </w:r>
    </w:p>
    <w:p>
      <w:pPr>
        <w:pStyle w:val="FirstParagraph"/>
      </w:pPr>
      <w:r>
        <w:t xml:space="preserve">The Special Education Teacher in France Paris is a vital component of a complex educational ecosystem. They operate at the intersection of national policy, urban reality, and individual human need. While they face systemic constraints including bureaucratic delays, resource shortages, and infrastructural limitations their work is indispensable for realizing the French republican ideal of equality through education. By providing tailored support to students with disabilities in one of the world’s most dynamic cities, these educators ensure that diversity does not become a source of exclusion but rather a dimension of the educational experience. Future improvements must focus on streamlining administrative processes, increasing staffing levels, and fostering deeper collaboration between schools and city-wide social services to fully support this essential profession.</w:t>
      </w:r>
    </w:p>
    <w:bookmarkEnd w:id="25"/>
    <w:bookmarkStart w:id="26" w:name="references"/>
    <w:p>
      <w:pPr>
        <w:pStyle w:val="Heading2"/>
      </w:pPr>
      <w:r>
        <w:t xml:space="preserve">References</w:t>
      </w:r>
    </w:p>
    <w:p>
      <w:pPr>
        <w:numPr>
          <w:ilvl w:val="0"/>
          <w:numId w:val="1002"/>
        </w:numPr>
        <w:pStyle w:val="Compact"/>
      </w:pPr>
      <w:r>
        <w:t xml:space="preserve">Minnig, C. (2019). *Inclusive Education in France: Policy and Practice*. Paris: Éditions de l’École des Ponts.</w:t>
      </w:r>
    </w:p>
    <w:p>
      <w:pPr>
        <w:numPr>
          <w:ilvl w:val="0"/>
          <w:numId w:val="1002"/>
        </w:numPr>
        <w:pStyle w:val="Compact"/>
      </w:pPr>
      <w:r>
        <w:t xml:space="preserve">National Assembly of France. (2005). *Law No. 2005-102 for Equality of Rights and Opportunities, Participation and Citizenship of People with Disabilities*.</w:t>
      </w:r>
    </w:p>
    <w:p>
      <w:pPr>
        <w:numPr>
          <w:ilvl w:val="0"/>
          <w:numId w:val="1002"/>
        </w:numPr>
        <w:pStyle w:val="Compact"/>
      </w:pPr>
      <w:r>
        <w:t xml:space="preserve">Ministère de l'Éducation Nationale. (2021). *Guide for the Implementation of ULIS Structures in Academic Zones*. Paris: Ministère.</w:t>
      </w:r>
    </w:p>
    <w:p>
      <w:pPr>
        <w:numPr>
          <w:ilvl w:val="0"/>
          <w:numId w:val="1002"/>
        </w:numPr>
        <w:pStyle w:val="Compact"/>
      </w:pPr>
      <w:r>
        <w:t xml:space="preserve">Ropartz, C., &amp; Pommereau, M. (2018). "The Role of RASED Teachers in Primary School Inclusion." *Journal of Special Education Studies*, 45(2), 112-130.</w:t>
      </w:r>
    </w:p>
    <w:p>
      <w:pPr>
        <w:numPr>
          <w:ilvl w:val="0"/>
          <w:numId w:val="1002"/>
        </w:numPr>
        <w:pStyle w:val="Compact"/>
      </w:pPr>
      <w:r>
        <w:t xml:space="preserve">Social Audit Report on Disability Support Services in Île-de-France. (2022). Paris Prefecture.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France, Paris</dc:title>
  <dc:creator/>
  <dc:language>en</dc:language>
  <cp:keywords/>
  <dcterms:created xsi:type="dcterms:W3CDTF">2026-07-29T15:38:03Z</dcterms:created>
  <dcterms:modified xsi:type="dcterms:W3CDTF">2026-07-29T15:38:03Z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