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981797e1c119fea48b272dd58979ad82b8b024a"/>
    <w:p>
      <w:pPr>
        <w:pStyle w:val="Heading1"/>
      </w:pPr>
      <w:r>
        <w:t xml:space="preserve">The Role and Impact of Special Education Teachers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Government of National Capital Territory (NCT) of Delhi</w:t>
      </w:r>
      <w:r>
        <w:br/>
      </w:r>
      <w:r>
        <w:rPr>
          <w:bCs/>
          <w:b/>
        </w:rPr>
        <w:t xml:space="preserve">From:</w:t>
      </w:r>
      <w:r>
        <w:t xml:space="preserve"> </w:t>
      </w:r>
      <w:r>
        <w:t xml:space="preserve">Educational Research Division</w:t>
      </w:r>
      <w:r>
        <w:br/>
      </w:r>
      <w:r>
        <w:br/>
      </w:r>
    </w:p>
    <w:bookmarkEnd w:id="20"/>
    <w:bookmarkStart w:id="21" w:name="i.-introduction"/>
    <w:p>
      <w:pPr>
        <w:pStyle w:val="Heading1"/>
      </w:pPr>
      <w:r>
        <w:t xml:space="preserve">I. Introduction</w:t>
      </w:r>
    </w:p>
    <w:p>
      <w:pPr>
        <w:pStyle w:val="FirstParagraph"/>
      </w:pPr>
      <w:r>
        <w:t xml:space="preserve">The landscape of inclusive education in India has undergone a paradigm shift in recent years, driven by legislative mandates and a growing societal awareness regarding the rights of individuals with disabilities. Central to this transformation is the role of the Special Education Teacher, an professional who serves as the bridge between statutory policy and classroom reality. In the context of</w:t>
      </w:r>
      <w:r>
        <w:t xml:space="preserve"> </w:t>
      </w:r>
      <w:r>
        <w:rPr>
          <w:bCs/>
          <w:b/>
        </w:rPr>
        <w:t xml:space="preserve">India New Delhi</w:t>
      </w:r>
      <w:r>
        <w:t xml:space="preserve">, this role assumes particular significance due to the city’s unique demographic density, economic disparity, and status as a global metropolis. This research paper aims to analyze the critical functions of Special Education Teachers within this specific geographical and cultural framework, examining their impact on student outcomes, the challenges they face in</w:t>
      </w:r>
      <w:r>
        <w:t xml:space="preserve"> </w:t>
      </w:r>
      <w:r>
        <w:rPr>
          <w:bCs/>
          <w:b/>
        </w:rPr>
        <w:t xml:space="preserve">India New Delhi</w:t>
      </w:r>
      <w:r>
        <w:t xml:space="preserve">, and strategic recommendations for enhancing their efficacy. The intersection of advanced urban infrastructure with traditional educational structures creates a complex environment where Special Education Teachers are not merely instructors but advocates, innovators, and policymakers in practice.</w:t>
      </w:r>
    </w:p>
    <w:bookmarkEnd w:id="21"/>
    <w:bookmarkStart w:id="22" w:name="X8f0cbe37ff824554eb441e538a893df7558f6d3"/>
    <w:p>
      <w:pPr>
        <w:pStyle w:val="Heading1"/>
      </w:pPr>
      <w:r>
        <w:t xml:space="preserve">II. The Regulatory Framework and Professional Standards</w:t>
      </w:r>
    </w:p>
    <w:p>
      <w:pPr>
        <w:pStyle w:val="FirstParagraph"/>
      </w:pPr>
      <w:r>
        <w:t xml:space="preserve">To understand the position of a Special Education Teacher in</w:t>
      </w:r>
      <w:r>
        <w:t xml:space="preserve"> </w:t>
      </w:r>
      <w:r>
        <w:rPr>
          <w:bCs/>
          <w:b/>
        </w:rPr>
        <w:t xml:space="preserve">India New Delhi</w:t>
      </w:r>
      <w:r>
        <w:t xml:space="preserve">, one must first contextualize it within the broader legal architecture of India. The Rights of Persons with Disabilities Act (RPWD) 2016 and the National Education Policy (NEP) 2020 have fundamentally redefined the expectations for educators working with diverse learners. In</w:t>
      </w:r>
      <w:r>
        <w:t xml:space="preserve"> </w:t>
      </w:r>
      <w:r>
        <w:rPr>
          <w:bCs/>
          <w:b/>
        </w:rPr>
        <w:t xml:space="preserve">India New Delhi</w:t>
      </w:r>
      <w:r>
        <w:t xml:space="preserve">, adherence to these regulations is stringent, given the high concentration of international organizations and policy-making bodies headquartered in the capital.</w:t>
      </w:r>
    </w:p>
    <w:p>
      <w:pPr>
        <w:pStyle w:val="BodyText"/>
      </w:pPr>
      <w:r>
        <w:t xml:space="preserve">The National Council for Teacher Education (NCTE) mandates specific certification programs that Special Education Teachers must complete. However, in a bustling urban center like</w:t>
      </w:r>
      <w:r>
        <w:t xml:space="preserve"> </w:t>
      </w:r>
      <w:r>
        <w:rPr>
          <w:bCs/>
          <w:b/>
        </w:rPr>
        <w:t xml:space="preserve">India New Delhi</w:t>
      </w:r>
      <w:r>
        <w:t xml:space="preserve">, the gap between theoretical certification and practical application remains a point of contention. A competent Special Education Teacher in this region is expected to possess not only pedagogical skills but also an understanding of the multi-lingual environment, ranging from Hindi and English to Punjabi and Urdu, which reflects the diverse migrant population residing within the city limits.</w:t>
      </w:r>
    </w:p>
    <w:bookmarkEnd w:id="22"/>
    <w:bookmarkStart w:id="26" w:name="X91f200514fa1ac521865cef7852dffa7c2df87f"/>
    <w:p>
      <w:pPr>
        <w:pStyle w:val="Heading1"/>
      </w:pPr>
      <w:r>
        <w:t xml:space="preserve">III. The Multifaceted Role of Special Education Teachers in India New Delhi</w:t>
      </w:r>
    </w:p>
    <w:bookmarkStart w:id="23" w:name="X5f79d2aea8bf9c9bddc565768fb756210b69d22"/>
    <w:p>
      <w:pPr>
        <w:pStyle w:val="Heading2"/>
      </w:pPr>
      <w:r>
        <w:t xml:space="preserve">A. Implementation of Individualized Education Programs (IEPs)</w:t>
      </w:r>
    </w:p>
    <w:p>
      <w:pPr>
        <w:pStyle w:val="FirstParagraph"/>
      </w:pPr>
      <w:r>
        <w:t xml:space="preserve">The primary duty of a Special Education Teacher is the development and execution of Individualized Education Programs (IEPs). In the highly competitive academic culture of</w:t>
      </w:r>
      <w:r>
        <w:t xml:space="preserve"> </w:t>
      </w:r>
      <w:r>
        <w:rPr>
          <w:bCs/>
          <w:b/>
        </w:rPr>
        <w:t xml:space="preserve">India New Delhi</w:t>
      </w:r>
      <w:r>
        <w:t xml:space="preserve">, where pressure for standardized testing is immense, these professionals play a crucial role in democratizing access to learning. They assess students with various disabilities—ranging from autism spectrum disorders and dyslexia to physical impairments—and design curricular adaptations that allow these students to participate meaningfully in mainstream education or specialized settings.</w:t>
      </w:r>
    </w:p>
    <w:bookmarkEnd w:id="23"/>
    <w:bookmarkStart w:id="24" w:name="Xd28856c35e1f8cea911b2f4cf523bd8efe47ed9"/>
    <w:p>
      <w:pPr>
        <w:pStyle w:val="Heading2"/>
      </w:pPr>
      <w:r>
        <w:t xml:space="preserve">B. Resource Coordination and Interdisciplinary Collaboration</w:t>
      </w:r>
    </w:p>
    <w:p>
      <w:pPr>
        <w:pStyle w:val="FirstParagraph"/>
      </w:pPr>
      <w:r>
        <w:t xml:space="preserve">In the healthcare-rich environment of</w:t>
      </w:r>
      <w:r>
        <w:t xml:space="preserve"> </w:t>
      </w:r>
      <w:r>
        <w:rPr>
          <w:bCs/>
          <w:b/>
        </w:rPr>
        <w:t xml:space="preserve">India New Delhi</w:t>
      </w:r>
      <w:r>
        <w:t xml:space="preserve">, Special Education Teachers often collaborate with clinical psychologists, occupational therapists, and speech-language pathologists available in premier institutions such as AIIMS (All India Institute of Medical Sciences) or private specialized centers. This interdisciplinary approach ensures a holistic development model. The teacher acts as the central coordinator, translating clinical goals into classroom strategies.</w:t>
      </w:r>
    </w:p>
    <w:bookmarkEnd w:id="24"/>
    <w:bookmarkStart w:id="25" w:name="c.-advocacy-and-parental-support"/>
    <w:p>
      <w:pPr>
        <w:pStyle w:val="Heading2"/>
      </w:pPr>
      <w:r>
        <w:t xml:space="preserve">C. Advocacy and Parental Support</w:t>
      </w:r>
    </w:p>
    <w:p>
      <w:pPr>
        <w:pStyle w:val="FirstParagraph"/>
      </w:pPr>
      <w:r>
        <w:t xml:space="preserve">Parents in metropolitan cities like those found in</w:t>
      </w:r>
      <w:r>
        <w:t xml:space="preserve"> </w:t>
      </w:r>
      <w:r>
        <w:rPr>
          <w:bCs/>
          <w:b/>
        </w:rPr>
        <w:t xml:space="preserve">India New Delhi</w:t>
      </w:r>
    </w:p>
    <w:bookmarkEnd w:id="25"/>
    <w:bookmarkEnd w:id="26"/>
    <w:bookmarkStart w:id="27" w:name="Xb0dff527264fe45b9f8e75fa01d58302f6c5651"/>
    <w:p>
      <w:pPr>
        <w:pStyle w:val="Heading1"/>
      </w:pPr>
      <w:r>
        <w:t xml:space="preserve">IV. Challenges Faced by Special Education Teachers in India New Delhi</w:t>
      </w:r>
    </w:p>
    <w:p>
      <w:pPr>
        <w:pStyle w:val="FirstParagraph"/>
      </w:pPr>
      <w:r>
        <w:t xml:space="preserve">Despite the progress made, Special Education Teachers in</w:t>
      </w:r>
      <w:r>
        <w:t xml:space="preserve"> </w:t>
      </w:r>
      <w:r>
        <w:rPr>
          <w:bCs/>
          <w:b/>
        </w:rPr>
        <w:t xml:space="preserve">India New Delhi</w:t>
      </w:r>
    </w:p>
    <w:p>
      <w:pPr>
        <w:numPr>
          <w:ilvl w:val="0"/>
          <w:numId w:val="1001"/>
        </w:numPr>
        <w:pStyle w:val="Compact"/>
      </w:pPr>
      <w:r>
        <w:rPr>
          <w:bCs/>
          <w:b/>
        </w:rPr>
        <w:t xml:space="preserve">Bureaucratic Delays:</w:t>
      </w:r>
      <w:r>
        <w:t xml:space="preserve">The implementation of inclusive policies often suffers from red tape. Procurement of assistive technologies and specialized learning materials can be delayed due to stringent procurement norms followed by government schools in the NCT.</w:t>
      </w:r>
    </w:p>
    <w:p>
      <w:pPr>
        <w:numPr>
          <w:ilvl w:val="0"/>
          <w:numId w:val="1001"/>
        </w:numPr>
        <w:pStyle w:val="Compact"/>
      </w:pPr>
      <w:r>
        <w:rPr>
          <w:bCs/>
          <w:b/>
        </w:rPr>
        <w:t xml:space="preserve">Teacher-Student Ratios:</w:t>
      </w:r>
      <w:r>
        <w:t xml:space="preserve">In many public sector institutions across</w:t>
      </w:r>
      <w:r>
        <w:t xml:space="preserve"> </w:t>
      </w:r>
      <w:r>
        <w:rPr>
          <w:bCs/>
          <w:b/>
        </w:rPr>
        <w:t xml:space="preserve">India New Delhi</w:t>
      </w:r>
    </w:p>
    <w:p>
      <w:pPr>
        <w:numPr>
          <w:ilvl w:val="0"/>
          <w:numId w:val="1001"/>
        </w:numPr>
        <w:pStyle w:val="Compact"/>
      </w:pPr>
      <w:r>
        <w:rPr>
          <w:bCs/>
          <w:b/>
        </w:rPr>
        <w:t xml:space="preserve">Socio-Economic Disparities:</w:t>
      </w:r>
      <w:r>
        <w:t xml:space="preserve">The digital divide in</w:t>
      </w:r>
      <w:r>
        <w:t xml:space="preserve"> </w:t>
      </w:r>
      <w:r>
        <w:rPr>
          <w:bCs/>
          <w:b/>
        </w:rPr>
        <w:t xml:space="preserve">India New Delhi</w:t>
      </w:r>
    </w:p>
    <w:p>
      <w:pPr>
        <w:numPr>
          <w:ilvl w:val="0"/>
          <w:numId w:val="1001"/>
        </w:numPr>
        <w:pStyle w:val="Compact"/>
      </w:pPr>
      <w:r>
        <w:rPr>
          <w:bCs/>
          <w:b/>
        </w:rPr>
        <w:t xml:space="preserve">Social Stigma:</w:t>
      </w:r>
      <w:r>
        <w:t xml:space="preserve">Deep-rooted cultural beliefs in certain communities within the capital still view disability through a lens of misfortune rather than diversity. Overcoming these societal biases is an ongoing battle for educators.</w:t>
      </w:r>
    </w:p>
    <w:bookmarkEnd w:id="27"/>
    <w:bookmarkStart w:id="28" w:name="v.-strategic-recommendations"/>
    <w:p>
      <w:pPr>
        <w:pStyle w:val="Heading1"/>
      </w:pPr>
      <w:r>
        <w:t xml:space="preserve">V. Strategic Recommendations</w:t>
      </w:r>
    </w:p>
    <w:p>
      <w:pPr>
        <w:pStyle w:val="FirstParagraph"/>
      </w:pPr>
      <w:r>
        <w:t xml:space="preserve">To strengthen the position of Special Education Teachers and enhance educational equity in</w:t>
      </w:r>
      <w:r>
        <w:t xml:space="preserve"> </w:t>
      </w:r>
      <w:r>
        <w:rPr>
          <w:bCs/>
          <w:b/>
        </w:rPr>
        <w:t xml:space="preserve">India New Delhi</w:t>
      </w:r>
      <w:r>
        <w:t xml:space="preserve">, the following recommendations are proposed:</w:t>
      </w:r>
    </w:p>
    <w:p>
      <w:pPr>
        <w:numPr>
          <w:ilvl w:val="0"/>
          <w:numId w:val="1002"/>
        </w:numPr>
        <w:pStyle w:val="Compact"/>
      </w:pPr>
      <w:r>
        <w:rPr>
          <w:bCs/>
          <w:b/>
        </w:rPr>
        <w:t xml:space="preserve">Mandatory Continuous Professional Development (CPD):</w:t>
      </w:r>
      <w:r>
        <w:t xml:space="preserve">The Department of Education should institute regular CPD workshops focused on modern assistive technologies, mental health support, and inclusive pedagogy tailored to urban Indian contexts.</w:t>
      </w:r>
    </w:p>
    <w:p>
      <w:pPr>
        <w:numPr>
          <w:ilvl w:val="0"/>
          <w:numId w:val="1002"/>
        </w:numPr>
        <w:pStyle w:val="Compact"/>
      </w:pPr>
      <w:r>
        <w:rPr>
          <w:bCs/>
          <w:b/>
        </w:rPr>
        <w:t xml:space="preserve">Public-Private Partnerships (PPP):</w:t>
      </w:r>
      <w:r>
        <w:t xml:space="preserve">Leveraging the private sector’s resources in</w:t>
      </w:r>
      <w:r>
        <w:t xml:space="preserve"> </w:t>
      </w:r>
      <w:r>
        <w:rPr>
          <w:bCs/>
          <w:b/>
        </w:rPr>
        <w:t xml:space="preserve">India New Delhi</w:t>
      </w:r>
    </w:p>
    <w:p>
      <w:pPr>
        <w:numPr>
          <w:ilvl w:val="0"/>
          <w:numId w:val="1002"/>
        </w:numPr>
        <w:pStyle w:val="Compact"/>
      </w:pPr>
      <w:r>
        <w:rPr>
          <w:bCs/>
          <w:b/>
        </w:rPr>
        <w:t xml:space="preserve">Digital Integration:</w:t>
      </w:r>
      <w:r>
        <w:t xml:space="preserve">Promoting the use of AI-driven learning tools that can adapt curriculum in real-time. This requires investment in teacher training to utilize these platforms effectively.</w:t>
      </w:r>
    </w:p>
    <w:p>
      <w:pPr>
        <w:numPr>
          <w:ilvl w:val="0"/>
          <w:numId w:val="1002"/>
        </w:numPr>
        <w:pStyle w:val="Compact"/>
      </w:pPr>
      <w:r>
        <w:rPr>
          <w:bCs/>
          <w:b/>
        </w:rPr>
        <w:t xml:space="preserve">Community Awareness Campaigns:</w:t>
      </w:r>
      <w:r>
        <w:t xml:space="preserve">Educators should be supported by local municipal bodies (MCD) to conduct community outreach programs that destigmatize disability, fostering a supportive ecosystem for students and teachers alike.</w:t>
      </w:r>
    </w:p>
    <w:bookmarkEnd w:id="28"/>
    <w:bookmarkStart w:id="29" w:name="vi.-conclusion"/>
    <w:p>
      <w:pPr>
        <w:pStyle w:val="Heading1"/>
      </w:pPr>
      <w:r>
        <w:t xml:space="preserve">VI. Conclusion</w:t>
      </w:r>
    </w:p>
    <w:p>
      <w:pPr>
        <w:pStyle w:val="FirstParagraph"/>
      </w:pPr>
      <w:r>
        <w:t xml:space="preserve">The Special Education Teacher is the linchpin of inclusive education in</w:t>
      </w:r>
      <w:r>
        <w:t xml:space="preserve"> </w:t>
      </w:r>
      <w:r>
        <w:rPr>
          <w:bCs/>
          <w:b/>
        </w:rPr>
        <w:t xml:space="preserve">India New DelhiIndia New Delhi</w:t>
      </w:r>
      <w:r>
        <w:t xml:space="preserve"> </w:t>
      </w:r>
      <w:r>
        <w:t xml:space="preserve">can set a national benchmark for inclusive education. The future of education in this vibrant city depends on recognizing that every child, regardless of ability, deserves an equitable opportunity to thrive under the guidance of dedicated Special Education Teachers.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India New Delhi</dc:title>
  <dc:creator/>
  <dc:language>en</dc:language>
  <cp:keywords/>
  <dcterms:created xsi:type="dcterms:W3CDTF">2026-07-29T19:40:09Z</dcterms:created>
  <dcterms:modified xsi:type="dcterms:W3CDTF">2026-07-29T19:40:09Z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