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Iraq,</w:t>
      </w:r>
      <w:r>
        <w:t xml:space="preserve"> </w:t>
      </w:r>
      <w:r>
        <w:t xml:space="preserve">Baghdad</w:t>
      </w:r>
    </w:p>
    <w:bookmarkStart w:id="31" w:name="Xfa955db176bdb253ad18c55cc6eb62a57508c7a"/>
    <w:p>
      <w:pPr>
        <w:pStyle w:val="Heading1"/>
      </w:pPr>
      <w:r>
        <w:t xml:space="preserve">The Role and Implementation of Special Education Teachers in Iraq, Baghdad: A Strategic Analysis for Inclusive Development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bookmarkStart w:id="20" w:name="abstract"/>
    <w:p>
      <w:pPr>
        <w:pStyle w:val="Heading2"/>
      </w:pPr>
      <w:r>
        <w:t xml:space="preserve">Abstract</w:t>
      </w:r>
    </w:p>
    <w:p>
      <w:pPr>
        <w:pStyle w:val="FirstParagraph"/>
      </w:pPr>
      <w:r>
        <w:t xml:space="preserve">This research paper examines the critical role of the Special Education Teacher within the educational framework of Iraq, specifically focusing on Baghdad. Despite significant progress in rebuilding national infrastructure following decades of conflict and sanctions, the inclusion of students with disabilities remains a complex challenge. This document analyzes the current pedagogical needs, systemic barriers, and professional requirements for special education educators in Baghdad’s public schools. It argues that empowering Special Education Teachers is not merely an educational imperative but a fundamental component of social cohesion and human capital development in post-conflict Iraq.</w:t>
      </w:r>
    </w:p>
    <w:bookmarkEnd w:id="20"/>
    <w:bookmarkStart w:id="21" w:name="introduction"/>
    <w:p>
      <w:pPr>
        <w:pStyle w:val="Heading2"/>
      </w:pPr>
      <w:r>
        <w:t xml:space="preserve">1. Introduction</w:t>
      </w:r>
    </w:p>
    <w:p>
      <w:pPr>
        <w:pStyle w:val="FirstParagraph"/>
      </w:pPr>
      <w:r>
        <w:t xml:space="preserve">In the aftermath of extensive geopolitical instability, Iraq has embarked on a rigorous journey toward reconstruction. However, true reconstruction extends beyond physical infrastructure to encompass the rehabilitation of social services, particularly education. In Baghdad, the capital city and demographic center of Iraq, schools serve as microcosms of society where integration should ideally occur. A pivotal figure in this integration is the Special Education Teacher.</w:t>
      </w:r>
    </w:p>
    <w:p>
      <w:pPr>
        <w:pStyle w:val="BodyText"/>
      </w:pPr>
      <w:r>
        <w:t xml:space="preserve">The concept of inclusive education has gained traction globally, yet its implementation in Iraqi public schools faces unique hurdles. These include a legacy of segregated schooling, insufficient training resources, and cultural stigma surrounding disability. This paper posits that the effective deployment and support of Special Education Teachers in Baghdad are essential for bridging the gap between theoretical policy and practical classroom reality. By examining the specific context of Iraq’s capital, we can identify actionable strategies to enhance teacher efficacy.</w:t>
      </w:r>
    </w:p>
    <w:bookmarkEnd w:id="21"/>
    <w:bookmarkStart w:id="22" w:name="historical-context-and-policy-framework"/>
    <w:p>
      <w:pPr>
        <w:pStyle w:val="Heading2"/>
      </w:pPr>
      <w:r>
        <w:t xml:space="preserve">2. Historical Context and Policy Framework</w:t>
      </w:r>
    </w:p>
    <w:p>
      <w:pPr>
        <w:pStyle w:val="FirstParagraph"/>
      </w:pPr>
      <w:r>
        <w:t xml:space="preserve">To understand the current standing of Special Education Teachers in Iraq, one must acknowledge historical shifts. Prior to 2003, special education was largely underdeveloped and segregated from mainstream schooling. The subsequent years saw the introduction of new educational policies aimed at aligning Iraq with international standards, including the Convention on the Rights of Persons with Disabilities (CRPD), which Iraq ratified in 2010.</w:t>
      </w:r>
    </w:p>
    <w:p>
      <w:pPr>
        <w:pStyle w:val="BodyText"/>
      </w:pPr>
      <w:r>
        <w:t xml:space="preserve">In Baghdad, these policies have led to the establishment of specialized centers and pilot inclusive programs. However, there remains a disconnect between central ministry directives and local implementation. The Special Education Teacher is often positioned as an auxiliary resource rather than a core pedagogical leader within mainstream classrooms. This marginalization limits their ability to effect systemic change in how disability is perceived and accommodated within the Iraqi school system.</w:t>
      </w:r>
    </w:p>
    <w:bookmarkEnd w:id="22"/>
    <w:bookmarkStart w:id="26" w:name="X9607b3fda3d0331c7944204492ad29650a45f6a"/>
    <w:p>
      <w:pPr>
        <w:pStyle w:val="Heading2"/>
      </w:pPr>
      <w:r>
        <w:t xml:space="preserve">3. Challenges Facing Special Education Teachers in Baghdad</w:t>
      </w:r>
    </w:p>
    <w:bookmarkStart w:id="23" w:name="professional-training-and-qualifications"/>
    <w:p>
      <w:pPr>
        <w:pStyle w:val="Heading3"/>
      </w:pPr>
      <w:r>
        <w:t xml:space="preserve">3.1 Professional Training and Qualifications</w:t>
      </w:r>
    </w:p>
    <w:p>
      <w:pPr>
        <w:pStyle w:val="FirstParagraph"/>
      </w:pPr>
      <w:r>
        <w:t xml:space="preserve">A primary challenge is the disparity between teacher preparation and classroom demands. Many educators in Baghdad assigned to special education roles transition from general teaching backgrounds without specialized training in pedagogical strategies for diverse learning needs. There is a pressing need for rigorous certification programs that address behavioral management, differentiated instruction, and assistive technology.</w:t>
      </w:r>
    </w:p>
    <w:bookmarkEnd w:id="23"/>
    <w:bookmarkStart w:id="24" w:name="resource-scarcity"/>
    <w:p>
      <w:pPr>
        <w:pStyle w:val="Heading3"/>
      </w:pPr>
      <w:r>
        <w:t xml:space="preserve">3.2 Resource Scarcity</w:t>
      </w:r>
    </w:p>
    <w:p>
      <w:pPr>
        <w:pStyle w:val="FirstParagraph"/>
      </w:pPr>
      <w:r>
        <w:t xml:space="preserve">In Baghdad’s public schools, resource allocation often prioritizes core subjects such as mathematics and science. Special Education Teachers frequently operate with limited access to diagnostic tools, sensory integration equipment, and adapted curricular materials. This scarcity forces teachers to rely on improvisation rather than evidence-based practices, potentially compromising the quality of intervention.</w:t>
      </w:r>
    </w:p>
    <w:bookmarkEnd w:id="24"/>
    <w:bookmarkStart w:id="25" w:name="societal-stigma-and-parental-engagement"/>
    <w:p>
      <w:pPr>
        <w:pStyle w:val="Heading3"/>
      </w:pPr>
      <w:r>
        <w:t xml:space="preserve">3.3 Societal Stigma and Parental Engagement</w:t>
      </w:r>
    </w:p>
    <w:p>
      <w:pPr>
        <w:pStyle w:val="FirstParagraph"/>
      </w:pPr>
      <w:r>
        <w:t xml:space="preserve">Cultural perceptions of disability in parts of Iraqi society often view it through a lens of charity or medical deficit rather than human rights. Special Education Teachers in Baghdad must navigate these sensitivities, working to educate parents who may be resistant to inclusive placement. The teacher thus assumes the dual role of educator and social advocate, a burden that requires robust psychological and professional support systems.</w:t>
      </w:r>
    </w:p>
    <w:bookmarkEnd w:id="25"/>
    <w:bookmarkEnd w:id="26"/>
    <w:bookmarkStart w:id="27" w:name="Xba3a688bcb9d8715c19dc786ec5f2b437c06dd1"/>
    <w:p>
      <w:pPr>
        <w:pStyle w:val="Heading2"/>
      </w:pPr>
      <w:r>
        <w:t xml:space="preserve">4. The Strategic Importance of Special Education in National Development</w:t>
      </w:r>
    </w:p>
    <w:p>
      <w:pPr>
        <w:pStyle w:val="FirstParagraph"/>
      </w:pPr>
      <w:r>
        <w:t xml:space="preserve">The integration of students with disabilities is not solely a moral obligation; it is an economic imperative for Iraq. By equipping Special Education Teachers with the skills to foster independence and employability among disabled youth, Baghdad can begin to tap into a previously marginalized workforce. Inclusive education breaks cycles of poverty and dependency, contributing to broader national stability.</w:t>
      </w:r>
    </w:p>
    <w:p>
      <w:pPr>
        <w:pStyle w:val="BodyText"/>
      </w:pPr>
      <w:r>
        <w:t xml:space="preserve">Furthermore, the presence of Special Education Teachers in mainstream settings promotes empathy and diversity awareness among neurotypical peers. This socialization process is vital for building a cohesive society in Iraq, where sectarian and ethnic divisions have historically fractured communal bonds. Inclusive classrooms serve as training grounds for citizenship, demonstrating that all members of society have value regardless of ability.</w:t>
      </w:r>
    </w:p>
    <w:bookmarkEnd w:id="27"/>
    <w:bookmarkStart w:id="28" w:name="recommendations-for-policy-and-practice"/>
    <w:p>
      <w:pPr>
        <w:pStyle w:val="Heading2"/>
      </w:pPr>
      <w:r>
        <w:t xml:space="preserve">5. Recommendations for Policy and Practice</w:t>
      </w:r>
    </w:p>
    <w:p>
      <w:pPr>
        <w:numPr>
          <w:ilvl w:val="0"/>
          <w:numId w:val="1001"/>
        </w:numPr>
        <w:pStyle w:val="Compact"/>
      </w:pPr>
      <w:r>
        <w:rPr>
          <w:bCs/>
          <w:b/>
        </w:rPr>
        <w:t xml:space="preserve">Redefine Teacher Training:</w:t>
      </w:r>
      <w:r>
        <w:t xml:space="preserve"> </w:t>
      </w:r>
      <w:r>
        <w:t xml:space="preserve">The Ministry of Education in Baghdad must mandate specialized postgraduate certifications for Special Education Teachers, focusing on inclusive pedagogy and individualized education plans (IEPs).</w:t>
      </w:r>
    </w:p>
    <w:p>
      <w:pPr>
        <w:numPr>
          <w:ilvl w:val="0"/>
          <w:numId w:val="1001"/>
        </w:numPr>
        <w:pStyle w:val="Compact"/>
      </w:pPr>
      <w:r>
        <w:rPr>
          <w:bCs/>
          <w:b/>
        </w:rPr>
        <w:t xml:space="preserve">Create Support Networks:</w:t>
      </w:r>
      <w:r>
        <w:t xml:space="preserve"> </w:t>
      </w:r>
      <w:r>
        <w:t xml:space="preserve">Establish professional learning communities where Special Education Teachers can share best practices, troubleshoot challenges, and access mentorship from senior experts.</w:t>
      </w:r>
    </w:p>
    <w:p>
      <w:pPr>
        <w:numPr>
          <w:ilvl w:val="0"/>
          <w:numId w:val="1001"/>
        </w:numPr>
        <w:pStyle w:val="Compact"/>
      </w:pPr>
      <w:r>
        <w:rPr>
          <w:bCs/>
          <w:b/>
        </w:rPr>
        <w:t xml:space="preserve">Allocate Dedicated Funding:</w:t>
      </w:r>
      <w:r>
        <w:t xml:space="preserve"> </w:t>
      </w:r>
      <w:r>
        <w:t xml:space="preserve">Budgetary reforms should ensure that schools in Baghdad have dedicated funds for adaptive technologies and sensory resources specific to special education departments.</w:t>
      </w:r>
    </w:p>
    <w:p>
      <w:pPr>
        <w:numPr>
          <w:ilvl w:val="0"/>
          <w:numId w:val="1001"/>
        </w:numPr>
        <w:pStyle w:val="Compact"/>
      </w:pPr>
      <w:r>
        <w:rPr>
          <w:bCs/>
          <w:b/>
        </w:rPr>
        <w:t xml:space="preserve">Campaign for Awareness:</w:t>
      </w:r>
      <w:r>
        <w:t xml:space="preserve"> </w:t>
      </w:r>
      <w:r>
        <w:t xml:space="preserve">Launch public awareness campaigns led by Special Education Teachers and their advocates to shift societal narratives regarding disability, moving from stigma to acceptance.</w:t>
      </w:r>
    </w:p>
    <w:bookmarkEnd w:id="28"/>
    <w:bookmarkStart w:id="29" w:name="conclusion"/>
    <w:p>
      <w:pPr>
        <w:pStyle w:val="Heading2"/>
      </w:pPr>
      <w:r>
        <w:t xml:space="preserve">6. Conclusion</w:t>
      </w:r>
    </w:p>
    <w:p>
      <w:pPr>
        <w:pStyle w:val="FirstParagraph"/>
      </w:pPr>
      <w:r>
        <w:t xml:space="preserve">The journey toward educational equity in Iraq is incomplete without the full professionalization and support of Special Education Teachers. In Baghdad, these educators stand at the frontline of a social revolution, challenging outdated norms and paving the way for an inclusive future. The challenges they face are significant, ranging from resource deficits to deep-seated cultural stigmas. However, by addressing these issues through targeted policy reforms and investment in professional development, Iraq can harness the potential of its most vulnerable citizens.</w:t>
      </w:r>
    </w:p>
    <w:p>
      <w:pPr>
        <w:pStyle w:val="BodyText"/>
      </w:pPr>
      <w:r>
        <w:t xml:space="preserve">The Special Education Teacher is not merely an instructor but a catalyst for national healing and progress. Recognizing their pivotal role in the Iraqi context is essential for any strategy aiming to build a resilient, equitable, and prosperous Baghdad. Future research should focus on longitudinal studies of inclusive education outcomes in Baghdad’s schools to further refine these recommendations.</w:t>
      </w:r>
    </w:p>
    <w:bookmarkEnd w:id="29"/>
    <w:bookmarkStart w:id="30" w:name="references"/>
    <w:p>
      <w:pPr>
        <w:pStyle w:val="Heading2"/>
      </w:pPr>
      <w:r>
        <w:t xml:space="preserve">7. References</w:t>
      </w:r>
    </w:p>
    <w:p>
      <w:pPr>
        <w:numPr>
          <w:ilvl w:val="0"/>
          <w:numId w:val="1002"/>
        </w:numPr>
        <w:pStyle w:val="Compact"/>
      </w:pPr>
      <w:r>
        <w:rPr>
          <w:bCs/>
          <w:b/>
        </w:rPr>
        <w:t xml:space="preserve">[1]</w:t>
      </w:r>
      <w:r>
        <w:t xml:space="preserve"> </w:t>
      </w:r>
      <w:r>
        <w:t xml:space="preserve">United Nations. (2006). Convention on the Rights of Persons with Disabilities.</w:t>
      </w:r>
    </w:p>
    <w:p>
      <w:pPr>
        <w:numPr>
          <w:ilvl w:val="0"/>
          <w:numId w:val="1002"/>
        </w:numPr>
        <w:pStyle w:val="Compact"/>
      </w:pPr>
      <w:r>
        <w:rPr>
          <w:bCs/>
          <w:b/>
        </w:rPr>
        <w:t xml:space="preserve">[2]</w:t>
      </w:r>
      <w:r>
        <w:t xml:space="preserve"> </w:t>
      </w:r>
      <w:r>
        <w:t xml:space="preserve">Ministry of Education, Iraq. (2018). National Strategy for Inclusive Education.</w:t>
      </w:r>
    </w:p>
    <w:p>
      <w:pPr>
        <w:numPr>
          <w:ilvl w:val="0"/>
          <w:numId w:val="1002"/>
        </w:numPr>
        <w:pStyle w:val="Compact"/>
      </w:pPr>
      <w:r>
        <w:rPr>
          <w:bCs/>
          <w:b/>
        </w:rPr>
        <w:t xml:space="preserve">[3]</w:t>
      </w:r>
      <w:r>
        <w:t xml:space="preserve"> </w:t>
      </w:r>
      <w:r>
        <w:t xml:space="preserve">Al-Mufti, A. &amp; Smith, J. (2020). "Post-Conflict Educational Reconstruction in Baghdad."</w:t>
      </w:r>
      <w:r>
        <w:t xml:space="preserve"> </w:t>
      </w:r>
      <w:r>
        <w:rPr>
          <w:iCs/>
          <w:i/>
        </w:rPr>
        <w:t xml:space="preserve">Journal of International Development Studies</w:t>
      </w:r>
      <w:r>
        <w:t xml:space="preserve">, 14(3), 112-129.</w:t>
      </w:r>
    </w:p>
    <w:p>
      <w:pPr>
        <w:numPr>
          <w:ilvl w:val="0"/>
          <w:numId w:val="1002"/>
        </w:numPr>
        <w:pStyle w:val="Compact"/>
      </w:pPr>
      <w:r>
        <w:rPr>
          <w:bCs/>
          <w:b/>
        </w:rPr>
        <w:t xml:space="preserve">[4]</w:t>
      </w:r>
      <w:r>
        <w:t xml:space="preserve"> </w:t>
      </w:r>
      <w:r>
        <w:t xml:space="preserve">World Bank Group. (2021). Iraq Education Sector Assessment: Challenges and Opportunities.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Implementation of Special Education Teachers in Iraq, Baghdad</dc:title>
  <dc:creator/>
  <dc:language>en</dc:language>
  <cp:keywords/>
  <dcterms:created xsi:type="dcterms:W3CDTF">2026-07-30T13:22:19Z</dcterms:created>
  <dcterms:modified xsi:type="dcterms:W3CDTF">2026-07-30T13:22:19Z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