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Italy</w:t>
      </w:r>
    </w:p>
    <w:bookmarkStart w:id="28" w:name="X73b3f5fdfc9d1249af945bdc8127368c1f725b5"/>
    <w:p>
      <w:pPr>
        <w:pStyle w:val="Heading1"/>
      </w:pPr>
      <w:r>
        <w:t xml:space="preserve">Inclusive Pedagogy and Systemic Integration: The Role of the Special Education Teacher in the Italian Context</w:t>
      </w:r>
    </w:p>
    <w:bookmarkStart w:id="27" w:name="Xb6b6347578296479d713a5ff902d9624702c168"/>
    <w:p>
      <w:pPr>
        <w:pStyle w:val="Heading2"/>
      </w:pPr>
      <w:r>
        <w:t xml:space="preserve">A Comparative Analysis within Rome’s Educational Landscape</w:t>
      </w:r>
    </w:p>
    <w:p>
      <w:pPr>
        <w:pStyle w:val="FirstParagraph"/>
      </w:pPr>
      <w:r>
        <w:rPr>
          <w:iCs/>
          <w:i/>
          <w:bCs/>
          <w:b/>
        </w:rPr>
        <w:t xml:space="preserve">Note:</w:t>
      </w:r>
      <w:r>
        <w:t xml:space="preserve"> </w:t>
      </w:r>
      <w:r>
        <w:t xml:space="preserve">This document is a research paper analyzing the specific role, legal framework, and practical challenges faced by Special Education Teachers in Italy. It places particular emphasis on the implementation of inclusive policies in Rome, providing insights into how this profession contributes to equitable educational outcomes. The following text explores the historical evolution of special education in Italy, highlighting its transition from segregation to full inclusion.</w:t>
      </w:r>
    </w:p>
    <w:bookmarkStart w:id="20" w:name="introduction"/>
    <w:p>
      <w:pPr>
        <w:pStyle w:val="Heading3"/>
      </w:pPr>
      <w:r>
        <w:t xml:space="preserve">1. Introduction</w:t>
      </w:r>
    </w:p>
    <w:p>
      <w:pPr>
        <w:pStyle w:val="FirstParagraph"/>
      </w:pPr>
      <w:r>
        <w:t xml:space="preserve">The concept of inclusive education has undergone a radical transformation over the last few decades globally, but nowhere has this shift been more profound or legally entrenched than in Italy. At the heart of this educational revolution stands the Special Education Teacher, a figure who serves not merely as an assistant to students with disabilities, but as a pivotal architect of inclusive classrooms. This research paper examines the professional profile, legal mandates, and operational realities of the Special Education Teacher within Italy. Furthermore, it specifically contextualizes these findings within Rome (Italy), analyzing how national policies are interpreted and implemented in one of Europe's most significant urban centers.</w:t>
      </w:r>
    </w:p>
    <w:p>
      <w:pPr>
        <w:pStyle w:val="BodyText"/>
      </w:pPr>
      <w:r>
        <w:t xml:space="preserve">Inclusive education is not simply a pedagogical strategy; it is a civil right enshrined in international conventions and Italian law. For students with disabilities or Special Educational Needs (Bisogni Educativi Speciali - BES), the presence of qualified support personnel is critical for ensuring access to curriculum, social integration, and personal autonomy. This paper argues that while the legal framework in Italy provides one of the most robust models for inclusion worldwide, the practical implementation faces systemic challenges regarding staffing stability, professional training consistency, and administrative bureaucracy.</w:t>
      </w:r>
    </w:p>
    <w:bookmarkEnd w:id="20"/>
    <w:bookmarkStart w:id="21" w:name="Xad28a82074ea1a515eb87c3d271600e757ecc27"/>
    <w:p>
      <w:pPr>
        <w:pStyle w:val="Heading3"/>
      </w:pPr>
      <w:r>
        <w:t xml:space="preserve">2. Historical and Legal Framework: From Segregation to Inclusion</w:t>
      </w:r>
    </w:p>
    <w:p>
      <w:pPr>
        <w:pStyle w:val="FirstParagraph"/>
      </w:pPr>
      <w:r>
        <w:t xml:space="preserve">To understand the current role of Special Education Teachers in Italy, one must first appreciate the historical context. Prior to 1971, children with disabilities were largely excluded from mainstream education, confined to separate institutions or specialized schools. The passage of Law 118/1971 marked a turning point by abolishing special classes and integrating students into regular schools. This was further solidified by Law 523/1986 and famously by Article 38 of the Italian Constitution, which mandates state responsibility for citizens unable to work or support themselves.</w:t>
      </w:r>
    </w:p>
    <w:p>
      <w:pPr>
        <w:pStyle w:val="BodyText"/>
      </w:pPr>
      <w:r>
        <w:t xml:space="preserve">The definitive breakthrough came with Legislative Decree 62/2017 and the broader "School Code" (D.Lgs. 59/2017), which refined the mechanisms for inclusion. These laws mandate that every student with a disability must have an Individualized Education Plan (PEI -</w:t>
      </w:r>
      <w:r>
        <w:t xml:space="preserve"> </w:t>
      </w:r>
      <w:r>
        <w:rPr>
          <w:iCs/>
          <w:i/>
        </w:rPr>
        <w:t xml:space="preserve">Piano Educativo Individuato</w:t>
      </w:r>
      <w:r>
        <w:t xml:space="preserve">). The Special Education Teacher, often referred to in Italy as the "support teacher" (</w:t>
      </w:r>
      <w:r>
        <w:rPr>
          <w:iCs/>
          <w:i/>
        </w:rPr>
        <w:t xml:space="preserve">insegnante di sostegno</w:t>
      </w:r>
      <w:r>
        <w:t xml:space="preserve">), is the primary facilitator of this plan. Unlike the Anglo-Saxon model where support teachers might work in resource rooms, Italian law emphasizes their integration into mainstream classrooms alongside subject teachers.</w:t>
      </w:r>
    </w:p>
    <w:bookmarkEnd w:id="21"/>
    <w:bookmarkStart w:id="22" w:name="Xafbdacc20a15faa7d3c545bbd2dbe0124809647"/>
    <w:p>
      <w:pPr>
        <w:pStyle w:val="Heading3"/>
      </w:pPr>
      <w:r>
        <w:t xml:space="preserve">3. The Professional Profile of the Special Education Teacher in Italy</w:t>
      </w:r>
    </w:p>
    <w:p>
      <w:pPr>
        <w:pStyle w:val="FirstParagraph"/>
      </w:pPr>
      <w:r>
        <w:t xml:space="preserve">The role of a Special Education Teacher in Italy is multifaceted and distinct from many other countries. Unlike the "paraprofessional" or "aide" model common in the United States, Italian support teachers are fully qualified educators holding specific degrees and certifications. They must possess specialized training in pedagogy for disabilities, psychology, and didactic adaptation.</w:t>
      </w:r>
    </w:p>
    <w:p>
      <w:pPr>
        <w:pStyle w:val="BodyText"/>
      </w:pPr>
      <w:r>
        <w:rPr>
          <w:bCs/>
          <w:b/>
        </w:rPr>
        <w:t xml:space="preserve">Key Responsibilities:</w:t>
      </w:r>
    </w:p>
    <w:p>
      <w:pPr>
        <w:numPr>
          <w:ilvl w:val="0"/>
          <w:numId w:val="1001"/>
        </w:numPr>
        <w:pStyle w:val="Compact"/>
      </w:pPr>
      <w:r>
        <w:rPr>
          <w:bCs/>
          <w:b/>
        </w:rPr>
        <w:t xml:space="preserve">Pedagogical Planning:</w:t>
      </w:r>
      <w:r>
        <w:t xml:space="preserve"> </w:t>
      </w:r>
      <w:r>
        <w:t xml:space="preserve">Collaborating with the Class Council to adapt the curriculum according to the student’s cognitive and physical capabilities.</w:t>
      </w:r>
    </w:p>
    <w:p>
      <w:pPr>
        <w:numPr>
          <w:ilvl w:val="0"/>
          <w:numId w:val="1001"/>
        </w:numPr>
        <w:pStyle w:val="Compact"/>
      </w:pPr>
      <w:r>
        <w:rPr>
          <w:bCs/>
          <w:b/>
        </w:rPr>
        <w:t xml:space="preserve">Social Mediation:</w:t>
      </w:r>
      <w:r>
        <w:t xml:space="preserve"> </w:t>
      </w:r>
      <w:r>
        <w:t xml:space="preserve">Facilitating peer relationships and preventing bullying, acting as a bridge between the student with disabilities and their classmates.</w:t>
      </w:r>
    </w:p>
    <w:p>
      <w:pPr>
        <w:numPr>
          <w:ilvl w:val="0"/>
          <w:numId w:val="1001"/>
        </w:numPr>
        <w:pStyle w:val="Compact"/>
      </w:pPr>
      <w:r>
        <w:rPr>
          <w:bCs/>
          <w:b/>
        </w:rPr>
        <w:t xml:space="preserve">Autonomy Development:</w:t>
      </w:r>
      <w:r>
        <w:t xml:space="preserve"> </w:t>
      </w:r>
      <w:r>
        <w:t xml:space="preserve">Focusing on life skills, communication aids (such as AAC devices), and mobility to promote independence.</w:t>
      </w:r>
    </w:p>
    <w:p>
      <w:pPr>
        <w:numPr>
          <w:ilvl w:val="0"/>
          <w:numId w:val="1001"/>
        </w:numPr>
        <w:pStyle w:val="Compact"/>
      </w:pPr>
      <w:r>
        <w:rPr>
          <w:bCs/>
          <w:b/>
        </w:rPr>
        <w:t xml:space="preserve">Family Liaison:</w:t>
      </w:r>
      <w:r>
        <w:t xml:space="preserve"> </w:t>
      </w:r>
      <w:r>
        <w:t xml:space="preserve">Maintaining continuous dialogue with families, who often face significant bureaucratic hurdles in securing medical diagnoses and educational rights.</w:t>
      </w:r>
    </w:p>
    <w:p>
      <w:pPr>
        <w:pStyle w:val="FirstParagraph"/>
      </w:pPr>
      <w:r>
        <w:t xml:space="preserve">This role requires a dual competency: mastery of the standard curriculum to ensure academic continuity, and specialized knowledge of disability studies to create accessible learning environments. The teacher is expected to differentiate instruction, modify assessment methods, and utilize assistive technology effectively.</w:t>
      </w:r>
    </w:p>
    <w:bookmarkEnd w:id="22"/>
    <w:bookmarkStart w:id="23" w:name="X66eef64234ca9a1b10104fc7a916ddb4ed60fd9"/>
    <w:p>
      <w:pPr>
        <w:pStyle w:val="Heading3"/>
      </w:pPr>
      <w:r>
        <w:t xml:space="preserve">4. The Contextual Analysis: Special Education Teachers in Rome</w:t>
      </w:r>
    </w:p>
    <w:p>
      <w:pPr>
        <w:pStyle w:val="FirstParagraph"/>
      </w:pPr>
      <w:r>
        <w:t xml:space="preserve">Rome (</w:t>
      </w:r>
      <w:r>
        <w:rPr>
          <w:iCs/>
          <w:i/>
        </w:rPr>
        <w:t xml:space="preserve">Roma</w:t>
      </w:r>
      <w:r>
        <w:t xml:space="preserve">) presents a unique microcosm for studying the efficacy of Italy’s inclusive education model. As the capital and one of the largest cities in Europe, Rome’s school system reflects both the strengths and systemic weaknesses of national policy. The Municipality of Rome operates under specific guidelines that align with national laws but face intense pressure due to high population density and resource constraints.</w:t>
      </w:r>
    </w:p>
    <w:p>
      <w:pPr>
        <w:pStyle w:val="BodyText"/>
      </w:pPr>
      <w:r>
        <w:rPr>
          <w:bCs/>
          <w:b/>
        </w:rPr>
        <w:t xml:space="preserve">Demographic Challenges:</w:t>
      </w:r>
    </w:p>
    <w:p>
      <w:pPr>
        <w:pStyle w:val="BodyText"/>
      </w:pPr>
      <w:r>
        <w:t xml:space="preserve">Rome has a diverse student population, including significant numbers of immigrant families and students from socio-economically disadvantaged backgrounds. For Special Education Teachers in Rome, this means that the concept of BES (Special Educational Needs) often overlaps with linguistic barriers and cultural adaptation issues. A teacher may find themselves supporting a student not just for a cognitive disability, but also for language acquisition deficits stemming from recent migration.</w:t>
      </w:r>
    </w:p>
    <w:p>
      <w:pPr>
        <w:pStyle w:val="BodyText"/>
      </w:pPr>
      <w:r>
        <w:rPr>
          <w:bCs/>
          <w:b/>
        </w:rPr>
        <w:t xml:space="preserve">Resource Allocation and Bureaucracy:</w:t>
      </w:r>
    </w:p>
    <w:p>
      <w:pPr>
        <w:pStyle w:val="BodyText"/>
      </w:pPr>
      <w:r>
        <w:t xml:space="preserve">A critical issue in Rome is the allocation of support hours. While national law guarantees support, the actual number of hours assigned per student varies based on the severity of disability assessed by local health units (ASL - Aziende Sanitarie Locali). In Rome, bureaucratic delays in obtaining ASL assessments can leave classrooms without necessary support for months. Furthermore, there is often a mismatch between the availability of permanent staff and temporary contractual appointments (</w:t>
      </w:r>
      <w:r>
        <w:rPr>
          <w:iCs/>
          <w:i/>
        </w:rPr>
        <w:t xml:space="preserve">contrattualizzati</w:t>
      </w:r>
      <w:r>
        <w:t xml:space="preserve">), leading to instability in student-teacher relationships.</w:t>
      </w:r>
    </w:p>
    <w:p>
      <w:pPr>
        <w:pStyle w:val="BodyText"/>
      </w:pPr>
      <w:r>
        <w:rPr>
          <w:bCs/>
          <w:b/>
        </w:rPr>
        <w:t xml:space="preserve">Innovation and Best Practices:</w:t>
      </w:r>
    </w:p>
    <w:p>
      <w:pPr>
        <w:pStyle w:val="BodyText"/>
      </w:pPr>
      <w:r>
        <w:t xml:space="preserve">Despite these challenges, schools in Rome are hubs of innovation. Many institutions have established "Inclusion Committees" that bring together support teachers, subject teachers, psychologists, and social workers. Notably, there is a growing emphasis on "Co-Teaching" models in Rome’s progressive schools, where the support teacher and class teacher plan lessons jointly rather than the support teacher working solely with the isolated student. This approach promotes true inclusion by benefiting all students in the classroom.</w:t>
      </w:r>
    </w:p>
    <w:bookmarkEnd w:id="23"/>
    <w:bookmarkStart w:id="24" w:name="challenges-and-future-directions"/>
    <w:p>
      <w:pPr>
        <w:pStyle w:val="Heading3"/>
      </w:pPr>
      <w:r>
        <w:t xml:space="preserve">5. Challenges and Future Directions</w:t>
      </w:r>
    </w:p>
    <w:p>
      <w:pPr>
        <w:pStyle w:val="FirstParagraph"/>
      </w:pPr>
      <w:r>
        <w:rPr>
          <w:bCs/>
          <w:b/>
        </w:rPr>
        <w:t xml:space="preserve">The Precarity of Employment:</w:t>
      </w:r>
    </w:p>
    <w:p>
      <w:pPr>
        <w:pStyle w:val="BodyText"/>
      </w:pPr>
      <w:r>
        <w:t xml:space="preserve">A major criticism of the Italian system is the job insecurity faced by support teachers. Many are hired on short-term contracts, which can last only a single semester or year. This instability affects morale and continuity for students who rely on consistent adult interaction. In Rome, where competition for school placements is high, this precariousness is a persistent source of professional anxiety.</w:t>
      </w:r>
    </w:p>
    <w:p>
      <w:pPr>
        <w:pStyle w:val="BodyText"/>
      </w:pPr>
      <w:r>
        <w:rPr>
          <w:bCs/>
          <w:b/>
        </w:rPr>
        <w:t xml:space="preserve">Training and Professional Development:</w:t>
      </w:r>
    </w:p>
    <w:p>
      <w:pPr>
        <w:pStyle w:val="BodyText"/>
      </w:pPr>
      <w:r>
        <w:t xml:space="preserve">While initial training is rigorous, ongoing professional development varies. There is a pressing need for continuous training programs that address emerging needs such as neurodiversity, mental health support, and advanced digital accessibility tools. The Italian Ministry of Education has launched initiatives to address this, but implementation at the school level in cities like Rome remains inconsistent.</w:t>
      </w:r>
    </w:p>
    <w:bookmarkEnd w:id="24"/>
    <w:bookmarkStart w:id="25" w:name="conclusion"/>
    <w:p>
      <w:pPr>
        <w:pStyle w:val="Heading3"/>
      </w:pPr>
      <w:r>
        <w:t xml:space="preserve">6. Conclusion</w:t>
      </w:r>
    </w:p>
    <w:p>
      <w:pPr>
        <w:pStyle w:val="FirstParagraph"/>
      </w:pPr>
      <w:r>
        <w:t xml:space="preserve">The Special Education Teacher in Italy is a cornerstone of a progressive educational philosophy that values human dignity and equal opportunity. The Italian model, which integrates these teachers into mainstream classrooms rather than segregating them, offers valuable lessons for global inclusive education discourse. In Rome, this model is tested by the complexities of urban diversity and bureaucratic inefficiency.</w:t>
      </w:r>
    </w:p>
    <w:p>
      <w:pPr>
        <w:pStyle w:val="BodyText"/>
      </w:pPr>
      <w:r>
        <w:t xml:space="preserve">To strengthen this system, stakeholders must advocate for greater job stability for support teachers, streamlined administrative processes regarding ASL assessments, and enhanced collaborative training between special education specialists and mainstream educators. By addressing these issues, Italy can continue to lead in demonstrating that inclusion is not merely a legal obligation but a transformative educational practice that enriches the learning experience for all students.</w:t>
      </w:r>
    </w:p>
    <w:bookmarkEnd w:id="25"/>
    <w:bookmarkStart w:id="26" w:name="references"/>
    <w:p>
      <w:pPr>
        <w:pStyle w:val="Heading3"/>
      </w:pPr>
      <w:r>
        <w:t xml:space="preserve">7. References</w:t>
      </w:r>
    </w:p>
    <w:p>
      <w:pPr>
        <w:numPr>
          <w:ilvl w:val="0"/>
          <w:numId w:val="1002"/>
        </w:numPr>
        <w:pStyle w:val="Compact"/>
      </w:pPr>
      <w:r>
        <w:t xml:space="preserve">Heward, W. (2016). Exceptional Children: An Introduction to Special Education.</w:t>
      </w:r>
    </w:p>
    <w:p>
      <w:pPr>
        <w:numPr>
          <w:ilvl w:val="0"/>
          <w:numId w:val="1002"/>
        </w:numPr>
        <w:pStyle w:val="Compact"/>
      </w:pPr>
      <w:r>
        <w:t xml:space="preserve">D.Lgs. 62/2017 - Norme in materia di valutazione e certificazione delle competenze degli studenti e riordino della disciplina sulla valutazione.</w:t>
      </w:r>
    </w:p>
    <w:p>
      <w:pPr>
        <w:numPr>
          <w:ilvl w:val="0"/>
          <w:numId w:val="1002"/>
        </w:numPr>
        <w:pStyle w:val="Compact"/>
      </w:pPr>
      <w:r>
        <w:t xml:space="preserve">Istat (Italian National Institute of Statistics). Reports on Inclusive Education in Italy, 2023.</w:t>
      </w:r>
    </w:p>
    <w:p>
      <w:pPr>
        <w:numPr>
          <w:ilvl w:val="0"/>
          <w:numId w:val="1002"/>
        </w:numPr>
        <w:pStyle w:val="Compact"/>
      </w:pPr>
      <w:r>
        <w:t xml:space="preserve">Miur (Ministero dell'Istruzione). Guidelines for Inclusion of Students with Disabilities, 2019.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Evolution of Special Education Teachers in Italy</dc:title>
  <dc:creator/>
  <dc:language>en</dc:language>
  <cp:keywords/>
  <dcterms:created xsi:type="dcterms:W3CDTF">2026-07-29T16:21:55Z</dcterms:created>
  <dcterms:modified xsi:type="dcterms:W3CDTF">2026-07-29T16:21:55Z</dcterms:modified>
</cp:coreProperties>
</file>

<file path=docProps/custom.xml><?xml version="1.0" encoding="utf-8"?>
<Properties xmlns="http://schemas.openxmlformats.org/officeDocument/2006/custom-properties" xmlns:vt="http://schemas.openxmlformats.org/officeDocument/2006/docPropsVTypes"/>
</file>