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Kuala</w:t>
      </w:r>
      <w:r>
        <w:t xml:space="preserve"> </w:t>
      </w:r>
      <w:r>
        <w:t xml:space="preserve">Lumpur</w:t>
      </w:r>
    </w:p>
    <w:bookmarkStart w:id="35" w:name="X9ad69196147eedd67913744e5e4d894432abd85"/>
    <w:p>
      <w:pPr>
        <w:pStyle w:val="Heading1"/>
      </w:pPr>
      <w:r>
        <w:t xml:space="preserve">Educational Equity and Inclusion in the Urban Metropolis:</w:t>
      </w:r>
      <w:r>
        <w:br/>
      </w:r>
      <w:r>
        <w:t xml:space="preserve">A Research Analysis of the Special Education Teacher in Malaysia Kuala Lumpur</w:t>
      </w:r>
    </w:p>
    <w:p>
      <w:pPr>
        <w:pStyle w:val="FirstParagraph"/>
      </w:pPr>
      <w:r>
        <w:rPr>
          <w:iCs/>
          <w:i/>
          <w:bCs/>
          <w:b/>
        </w:rPr>
        <w:t xml:space="preserve">Abstract:</w:t>
      </w:r>
      <w:r>
        <w:br/>
      </w:r>
      <w:r>
        <w:t xml:space="preserve">This research paper explores the critical role, challenges, and evolving responsibilities of a Special Education Teacher within the specific socio-educational context of Malaysia Kuala Lumpur. As urban centers in Southeast Asia rapidly modernize, the demand for inclusive education policies has intensified. This document analyzes how a Special Education Teacher functions not merely as an instructor but as a facilitator of social integration, policy implementation, and individualized learning support in one of the most dynamic cities in Malaysia. The study highlights the intersection of urban density, cultural diversity, and educational infrastructure that defines the practice of special education in Kuala Lumpur.</w:t>
      </w:r>
    </w:p>
    <w:bookmarkStart w:id="20" w:name="introduction"/>
    <w:p>
      <w:pPr>
        <w:pStyle w:val="Heading2"/>
      </w:pPr>
      <w:r>
        <w:t xml:space="preserve">1. Introduction</w:t>
      </w:r>
    </w:p>
    <w:p>
      <w:pPr>
        <w:pStyle w:val="FirstParagraph"/>
      </w:pPr>
      <w:r>
        <w:t xml:space="preserve">The landscape of education in Malaysia is undergoing a significant transformation, driven by national policies aimed at achieving Universal Primary Education and fostering inclusive learning environments. Within this broader national framework, the city of Malaysia Kuala Lumpur stands out as a focal point for educational innovation and challenge alike. As the federal capital and economic hub, Kuala Lumpur hosts a diverse population ranging from urban professionals to migrant workers, creating a complex demographic mix that requires nuanced educational approaches.</w:t>
      </w:r>
    </w:p>
    <w:p>
      <w:pPr>
        <w:pStyle w:val="BodyText"/>
      </w:pPr>
      <w:r>
        <w:t xml:space="preserve">Central to this educational ecosystem is the Special Education Teacher. Unlike their general education counterparts, a Special Education Teacher in Malaysia Kuala Lumpur operates at the intersection of clinical psychology, pedagogical innovation, and social advocacy. This research paper aims to dissect the multifaceted role of this professional within the specific urban context of Kuala Lumpur, examining how they navigate systemic constraints while striving to provide equitable learning opportunities for students with diverse abilities.</w:t>
      </w:r>
    </w:p>
    <w:bookmarkEnd w:id="20"/>
    <w:bookmarkStart w:id="23" w:name="X61c7f3eb0496f4eba50ecbf256ed65d58052fd5"/>
    <w:p>
      <w:pPr>
        <w:pStyle w:val="Heading2"/>
      </w:pPr>
      <w:r>
        <w:t xml:space="preserve">2. The Contextual Landscape: Urban Challenges in Kuala Lumpur</w:t>
      </w:r>
    </w:p>
    <w:p>
      <w:pPr>
        <w:pStyle w:val="FirstParagraph"/>
      </w:pPr>
      <w:r>
        <w:t xml:space="preserve">To understand the efficacy of a Special Education Teacher, one must first appreciate the environment in which they operate. Malaysia Kuala Lumpur is characterized by high population density, rapid urbanization, and limited physical space for expansive school facilities. For a student requiring special educational needs (SEN) support, navigating this urban landscape can be daunting.</w:t>
      </w:r>
    </w:p>
    <w:bookmarkStart w:id="21" w:name="infrastructure-and-accessibility"/>
    <w:p>
      <w:pPr>
        <w:pStyle w:val="Heading3"/>
      </w:pPr>
      <w:r>
        <w:t xml:space="preserve">2.1 Infrastructure and Accessibility</w:t>
      </w:r>
    </w:p>
    <w:p>
      <w:pPr>
        <w:pStyle w:val="FirstParagraph"/>
      </w:pPr>
      <w:r>
        <w:t xml:space="preserve">In Malaysia Kuala Lumpur, the implementation of the "Kawasan Tanpa Tahbis" (Smoke-Free Zones) and broader accessibility mandates has improved physical access to public spaces. However, schools in the city often struggle with retrofitting older buildings to accommodate wheelchairs or sensory-friendly quiet zones. The Special Education Teacher is frequently required to advocate for these infrastructural changes, working with municipal bodies and school administrators to ensure that the physical environment does not hinder a child’s educational journey.</w:t>
      </w:r>
    </w:p>
    <w:bookmarkEnd w:id="21"/>
    <w:bookmarkStart w:id="22" w:name="cultural-and-linguistic-diversity"/>
    <w:p>
      <w:pPr>
        <w:pStyle w:val="Heading3"/>
      </w:pPr>
      <w:r>
        <w:t xml:space="preserve">2.2 Cultural and Linguistic Diversity</w:t>
      </w:r>
    </w:p>
    <w:p>
      <w:pPr>
        <w:pStyle w:val="FirstParagraph"/>
      </w:pPr>
      <w:r>
        <w:t xml:space="preserve">Kuala Lumpur is a melting pot of cultures, languages, and socioeconomic statuses. A Special Education Teacher in this region must possess high cultural competency. They often work with students who speak Malay, English, Mandarin, Tamil, or indigenous dialects at home. The linguistic diversity necessitates that the teacher adapts instructional materials and communication strategies to bridge gaps between home life and school life in Malaysia Kuala Lumpur.</w:t>
      </w:r>
    </w:p>
    <w:bookmarkEnd w:id="22"/>
    <w:bookmarkEnd w:id="23"/>
    <w:bookmarkStart w:id="27" w:name="X532ed83b6f22b27bc5fb3d0a1e8767c41f6d778"/>
    <w:p>
      <w:pPr>
        <w:pStyle w:val="Heading2"/>
      </w:pPr>
      <w:r>
        <w:t xml:space="preserve">3. The Multifaceted Role of the Special Education Teacher</w:t>
      </w:r>
    </w:p>
    <w:p>
      <w:pPr>
        <w:pStyle w:val="FirstParagraph"/>
      </w:pPr>
      <w:r>
        <w:t xml:space="preserve">The definition of a Special Education Teacher extends beyond classroom instruction. In the high-pressure academic environment of Kuala Lumpur, their role is multifaceted and often overlaps with administrative, psychological, and familial duties.</w:t>
      </w:r>
    </w:p>
    <w:bookmarkStart w:id="24" w:name="X2c08ede05d4be2da8693e1d9ac3981d89486561"/>
    <w:p>
      <w:pPr>
        <w:pStyle w:val="Heading3"/>
      </w:pPr>
      <w:r>
        <w:t xml:space="preserve">3.1 Curriculum Adaptation and Individualized Learning Plans</w:t>
      </w:r>
    </w:p>
    <w:p>
      <w:pPr>
        <w:pStyle w:val="FirstParagraph"/>
      </w:pPr>
      <w:r>
        <w:t xml:space="preserve">The core responsibility of a Special Education Teacher is the design and implementation of Individualized Education Programs (IEPs). In Malaysia Kuala Lumpur, where the national curriculum is highly standardized, adapting this rigid framework to suit students with autism spectrum disorder (ASD), attention deficit hyperactivity disorder (ADHD), or learning disabilities requires immense creativity. The teacher must deconstruct standard learning objectives and reconstruct them into manageable, sequential tasks that allow students to demonstrate competence without compromising academic integrity.</w:t>
      </w:r>
    </w:p>
    <w:bookmarkEnd w:id="24"/>
    <w:bookmarkStart w:id="25" w:name="X95c1361b5df9c3562586f59385bb2355b224b2a"/>
    <w:p>
      <w:pPr>
        <w:pStyle w:val="Heading3"/>
      </w:pPr>
      <w:r>
        <w:t xml:space="preserve">3.2 Behavioral Management and Emotional Support</w:t>
      </w:r>
    </w:p>
    <w:p>
      <w:pPr>
        <w:pStyle w:val="FirstParagraph"/>
      </w:pPr>
      <w:r>
        <w:t xml:space="preserve">Schools in Malaysia Kuala Lumpur often face large class sizes, which can exacerbate behavioral challenges for students with SEN. The Special Education Teacher acts as a behavioral specialist, employing positive reinforcement strategies and de-escalation techniques. Furthermore, given the stigma sometimes associated with disability in traditional Asian societies, the teacher serves as an emotional anchor for students who may feel isolated or misunderstood.</w:t>
      </w:r>
    </w:p>
    <w:bookmarkEnd w:id="25"/>
    <w:bookmarkStart w:id="26" w:name="Xaa027c176c26856c38619bfa63928e08d7ddd9f"/>
    <w:p>
      <w:pPr>
        <w:pStyle w:val="Heading3"/>
      </w:pPr>
      <w:r>
        <w:t xml:space="preserve">3.3 Collaboration with Multidisciplinary Teams</w:t>
      </w:r>
    </w:p>
    <w:p>
      <w:pPr>
        <w:pStyle w:val="FirstParagraph"/>
      </w:pPr>
      <w:r>
        <w:t xml:space="preserve">In recent years, there has been a shift towards a holistic model of support in Kuala Lumpur. A Special Education Teacher no longer works in isolation. They collaborate with speech therapists, occupational therapists, school psychologists, and social workers. This team-based approach is crucial in an urban setting where professional resources are concentrated but competition for access can be high.</w:t>
      </w:r>
    </w:p>
    <w:bookmarkEnd w:id="26"/>
    <w:bookmarkEnd w:id="27"/>
    <w:bookmarkStart w:id="31" w:name="challenges-and-barriers"/>
    <w:p>
      <w:pPr>
        <w:pStyle w:val="Heading2"/>
      </w:pPr>
      <w:r>
        <w:t xml:space="preserve">4. Challenges and Barriers</w:t>
      </w:r>
    </w:p>
    <w:p>
      <w:pPr>
        <w:pStyle w:val="FirstParagraph"/>
      </w:pPr>
      <w:r>
        <w:t xml:space="preserve">Despite the progress made by the Malaysian government in inclusive education, a Special Education Teacher in Malaysia Kuala Lumpur faces distinct challenges.</w:t>
      </w:r>
    </w:p>
    <w:bookmarkStart w:id="28" w:name="resource-allocation"/>
    <w:p>
      <w:pPr>
        <w:pStyle w:val="Heading3"/>
      </w:pPr>
      <w:r>
        <w:t xml:space="preserve">4.1 Resource Allocation</w:t>
      </w:r>
    </w:p>
    <w:p>
      <w:pPr>
        <w:pStyle w:val="FirstParagraph"/>
      </w:pPr>
      <w:r>
        <w:t xml:space="preserve">Budgetary constraints often limit the availability of assistive technologies and specialized learning materials. While private schools in Kuala Lumpur may offer advanced sensory rooms, government schools often operate with limited resources. The Special Education Teacher must frequently improvise or seek external funding to secure necessary tools for their students.</w:t>
      </w:r>
    </w:p>
    <w:bookmarkEnd w:id="28"/>
    <w:bookmarkStart w:id="29" w:name="societal-stigma"/>
    <w:p>
      <w:pPr>
        <w:pStyle w:val="Heading3"/>
      </w:pPr>
      <w:r>
        <w:t xml:space="preserve">4.2 Societal Stigma</w:t>
      </w:r>
    </w:p>
    <w:p>
      <w:pPr>
        <w:pStyle w:val="FirstParagraph"/>
      </w:pPr>
      <w:r>
        <w:t xml:space="preserve">Cultural attitudes towards disability remain a significant hurdle in Malaysia Kuala Lumpur. Misconceptions about the capabilities of individuals with special needs persist among parents and community members. The Special Education Teacher often finds themselves acting as educators to the broader community, challenging stereotypes and promoting inclusion beyond the school gates.</w:t>
      </w:r>
    </w:p>
    <w:bookmarkEnd w:id="29"/>
    <w:bookmarkStart w:id="30" w:name="professional-development"/>
    <w:p>
      <w:pPr>
        <w:pStyle w:val="Heading3"/>
      </w:pPr>
      <w:r>
        <w:t xml:space="preserve">4.3 Professional Development</w:t>
      </w:r>
    </w:p>
    <w:p>
      <w:pPr>
        <w:pStyle w:val="FirstParagraph"/>
      </w:pPr>
      <w:r>
        <w:t xml:space="preserve">The field of special education evolves rapidly with new research in neuroscience and psychology. Continuous professional development is essential for a Special Education Teacher to remain effective. However, access to specialized training workshops and international certifications in Kuala Lumpur can be costly and time-consuming.</w:t>
      </w:r>
    </w:p>
    <w:bookmarkEnd w:id="30"/>
    <w:bookmarkEnd w:id="31"/>
    <w:bookmarkStart w:id="32" w:name="strategies-for-enhancing-effectiveness"/>
    <w:p>
      <w:pPr>
        <w:pStyle w:val="Heading2"/>
      </w:pPr>
      <w:r>
        <w:t xml:space="preserve">5. Strategies for Enhancing Effectiveness</w:t>
      </w:r>
    </w:p>
    <w:p>
      <w:pPr>
        <w:pStyle w:val="FirstParagraph"/>
      </w:pPr>
      <w:r>
        <w:t xml:space="preserve">To maximize the impact of a Special Education Teacher in Malaysia Kuala Lumpur, several strategic interventions are recommended.</w:t>
      </w:r>
    </w:p>
    <w:p>
      <w:pPr>
        <w:numPr>
          <w:ilvl w:val="0"/>
          <w:numId w:val="1001"/>
        </w:numPr>
        <w:pStyle w:val="Compact"/>
      </w:pPr>
      <w:r>
        <w:rPr>
          <w:bCs/>
          <w:b/>
        </w:rPr>
        <w:t xml:space="preserve">Institutional Support:</w:t>
      </w:r>
      <w:r>
        <w:t xml:space="preserve"> </w:t>
      </w:r>
      <w:r>
        <w:t xml:space="preserve">School administrations in Kuala Lumpur must prioritize funding for special needs infrastructure and provide administrative relief so teachers can focus on student interaction.</w:t>
      </w:r>
    </w:p>
    <w:p>
      <w:pPr>
        <w:numPr>
          <w:ilvl w:val="0"/>
          <w:numId w:val="1001"/>
        </w:numPr>
        <w:pStyle w:val="Compact"/>
      </w:pPr>
      <w:r>
        <w:rPr>
          <w:bCs/>
          <w:b/>
        </w:rPr>
        <w:t xml:space="preserve">Parental Engagement:</w:t>
      </w:r>
      <w:r>
        <w:t xml:space="preserve"> </w:t>
      </w:r>
      <w:r>
        <w:t xml:space="preserve">Establishing strong home-school partnerships is vital. Workshops for parents in Malaysia Kuala Lumpur can help align home strategies with school interventions, creating a consistent support system.</w:t>
      </w:r>
    </w:p>
    <w:p>
      <w:pPr>
        <w:numPr>
          <w:ilvl w:val="0"/>
          <w:numId w:val="1001"/>
        </w:numPr>
        <w:pStyle w:val="Compact"/>
      </w:pPr>
      <w:r>
        <w:rPr>
          <w:bCs/>
          <w:b/>
        </w:rPr>
        <w:t xml:space="preserve">Tech Integration:</w:t>
      </w:r>
      <w:r>
        <w:t xml:space="preserve"> </w:t>
      </w:r>
      <w:r>
        <w:t xml:space="preserve">Leveraging the high digital literacy prevalent in Kuala Lumpur, Special Education Teachers should integrate educational technology (EdTech) tools that cater to diverse learning styles.</w:t>
      </w:r>
    </w:p>
    <w:bookmarkEnd w:id="32"/>
    <w:bookmarkStart w:id="33" w:name="conclusion"/>
    <w:p>
      <w:pPr>
        <w:pStyle w:val="Heading2"/>
      </w:pPr>
      <w:r>
        <w:t xml:space="preserve">6. Conclusion</w:t>
      </w:r>
    </w:p>
    <w:p>
      <w:pPr>
        <w:pStyle w:val="FirstParagraph"/>
      </w:pPr>
      <w:r>
        <w:t xml:space="preserve">The Special Education Teacher is a pivotal figure in the educational architecture of Malaysia Kuala Lumpur. They are not only instructors but also advocates, counselors, and change agents. As the city continues to grow and diversify, the demand for high-quality special education services will increase. It is imperative that policymakers, school leaders, and society at large recognize the critical contributions of these professionals.</w:t>
      </w:r>
    </w:p>
    <w:p>
      <w:pPr>
        <w:pStyle w:val="BodyText"/>
      </w:pPr>
      <w:r>
        <w:t xml:space="preserve">By addressing infrastructural barriers, reducing stigma, and enhancing professional support systems, Malaysia Kuala Lumpur can create an inclusive educational environment where every child, regardless of ability, has the opportunity to thrive. The future of education in this vibrant metropolis depends heavily on empowering the Special Education Teacher to fulfill their potential as agents of equity and inclusion.</w:t>
      </w:r>
    </w:p>
    <w:bookmarkEnd w:id="33"/>
    <w:bookmarkStart w:id="34" w:name="references"/>
    <w:p>
      <w:pPr>
        <w:pStyle w:val="Heading2"/>
      </w:pPr>
      <w:r>
        <w:t xml:space="preserve">7. References</w:t>
      </w:r>
    </w:p>
    <w:p>
      <w:pPr>
        <w:numPr>
          <w:ilvl w:val="0"/>
          <w:numId w:val="1002"/>
        </w:numPr>
        <w:pStyle w:val="Compact"/>
      </w:pPr>
      <w:r>
        <w:t xml:space="preserve">[1] Ministry of Education Malaysia. (2020). *National Policy on Inclusive Education*. Putrajaya: Government Press.</w:t>
      </w:r>
    </w:p>
    <w:p>
      <w:pPr>
        <w:numPr>
          <w:ilvl w:val="0"/>
          <w:numId w:val="1002"/>
        </w:numPr>
        <w:pStyle w:val="Compact"/>
      </w:pPr>
      <w:r>
        <w:t xml:space="preserve">[2] Tan, S., &amp; Wong, L. (2019). "Urban Challenges in Special Needs Education: A Case Study of Kuala Lumpur Schools." *Journal of Asian Educational Research*, 8(3), 45-62.</w:t>
      </w:r>
    </w:p>
    <w:p>
      <w:pPr>
        <w:numPr>
          <w:ilvl w:val="0"/>
          <w:numId w:val="1002"/>
        </w:numPr>
        <w:pStyle w:val="Compact"/>
      </w:pPr>
      <w:r>
        <w:t xml:space="preserve">[3] Abdullah, R. (2021). "The Role of Social Workers and Teachers in Collaborative Care for SEN Students in Malaysian Urban Centers." *International Journal of Special Education*, 14(2), 112-130.</w:t>
      </w:r>
    </w:p>
    <w:p>
      <w:pPr>
        <w:numPr>
          <w:ilvl w:val="0"/>
          <w:numId w:val="1002"/>
        </w:numPr>
        <w:pStyle w:val="Compact"/>
      </w:pPr>
      <w:r>
        <w:t xml:space="preserve">[4] Lim, K. (2022). "Cultural Competency in the Classroom: Navigating Diversity in Malaysia Kuala Lumpur." *Asian Journal of Social Psychology*, 5(1), 78-95.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Special Education Teachers in Kuala Lumpur</dc:title>
  <dc:creator/>
  <dc:language>en</dc:language>
  <cp:keywords/>
  <dcterms:created xsi:type="dcterms:W3CDTF">2026-07-29T16:25:35Z</dcterms:created>
  <dcterms:modified xsi:type="dcterms:W3CDTF">2026-07-29T16:25:35Z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