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Nigeria:</w:t>
      </w:r>
      <w:r>
        <w:t xml:space="preserve"> </w:t>
      </w:r>
      <w:r>
        <w:t xml:space="preserve">A</w:t>
      </w:r>
      <w:r>
        <w:t xml:space="preserve"> </w:t>
      </w:r>
      <w:r>
        <w:t xml:space="preserve">Focus</w:t>
      </w:r>
      <w:r>
        <w:t xml:space="preserve"> </w:t>
      </w:r>
      <w:r>
        <w:t xml:space="preserve">on</w:t>
      </w:r>
      <w:r>
        <w:t xml:space="preserve"> </w:t>
      </w:r>
      <w:r>
        <w:t xml:space="preserve">Abuja</w:t>
      </w:r>
    </w:p>
    <w:bookmarkStart w:id="28" w:name="Xb3dc5c7a5ac6f7343159c21c199ad418a40d84f"/>
    <w:p>
      <w:pPr>
        <w:pStyle w:val="Heading1"/>
      </w:pPr>
      <w:r>
        <w:t xml:space="preserve">The Role and Implementation of Special Education Teachers in Nigeria: A Focus on Abuja</w:t>
      </w:r>
    </w:p>
    <w:bookmarkStart w:id="20" w:name="abstract"/>
    <w:p>
      <w:pPr>
        <w:pStyle w:val="Heading2"/>
      </w:pPr>
      <w:r>
        <w:rPr>
          <w:bCs/>
          <w:b/>
        </w:rPr>
        <w:t xml:space="preserve">Abstract</w:t>
      </w:r>
    </w:p>
    <w:p>
      <w:pPr>
        <w:pStyle w:val="FirstParagraph"/>
      </w:pPr>
      <w:r>
        <w:t xml:space="preserve">This research paper examines the critical role, current challenges, and future potential of the</w:t>
      </w:r>
      <w:r>
        <w:t xml:space="preserve"> </w:t>
      </w:r>
      <w:r>
        <w:rPr>
          <w:bCs/>
          <w:b/>
        </w:rPr>
        <w:t xml:space="preserve">Special Education Teacher</w:t>
      </w:r>
      <w:r>
        <w:t xml:space="preserve">Nigeria AbujaSpecial Education Teacher professionals into both public and private institutions across the Federal Capital Territory.</w:t>
      </w:r>
    </w:p>
    <w:bookmarkEnd w:id="20"/>
    <w:bookmarkStart w:id="21" w:name="i.-introduction"/>
    <w:p>
      <w:pPr>
        <w:pStyle w:val="Heading2"/>
      </w:pPr>
      <w:r>
        <w:rPr>
          <w:bCs/>
          <w:b/>
        </w:rPr>
        <w:t xml:space="preserve">I. Introduction</w:t>
      </w:r>
    </w:p>
    <w:p>
      <w:pPr>
        <w:pStyle w:val="FirstParagraph"/>
      </w:pPr>
      <w:r>
        <w:t xml:space="preserve">The concept of inclusive education is rapidly gaining traction globally, yet its implementation remains uneven across different regions. In Nigeria Abuja, as the nation’s capital and a hub for policy-making and administrative efficiency, there is a unique opportunity to serve as a model for how</w:t>
      </w:r>
      <w:r>
        <w:t xml:space="preserve"> </w:t>
      </w:r>
      <w:r>
        <w:rPr>
          <w:bCs/>
          <w:b/>
        </w:rPr>
        <w:t xml:space="preserve">Special Education Teacher</w:t>
      </w:r>
      <w:r>
        <w:t xml:space="preserve"> </w:t>
      </w:r>
      <w:r>
        <w:t xml:space="preserve">interventions can transform educational outcomes. However, despite the ratification of international conventions such as the United Nations Convention on the Rights of Persons with Disabilities (UNCRPD), which Nigeria has adopted, the practical application of these rights within local schools often lags behind legislative intent.</w:t>
      </w:r>
    </w:p>
    <w:p>
      <w:pPr>
        <w:pStyle w:val="BodyText"/>
      </w:pPr>
      <w:r>
        <w:t xml:space="preserve">The primary objective of this paper is to delineate why hiring and training a robust cadre of</w:t>
      </w:r>
      <w:r>
        <w:t xml:space="preserve"> </w:t>
      </w:r>
      <w:r>
        <w:rPr>
          <w:bCs/>
          <w:b/>
        </w:rPr>
        <w:t xml:space="preserve">Special Education Teacher</w:t>
      </w:r>
      <w:r>
        <w:t xml:space="preserve"> </w:t>
      </w:r>
      <w:r>
        <w:t xml:space="preserve">personnel is not merely an administrative requirement but a fundamental human necessity for students in Nigeria Abuja. By focusing on the specific geographic and cultural nuances of Nigeria Abuja, this study highlights how localized strategies can overcome broader national deficits in special needs infrastructure.</w:t>
      </w:r>
    </w:p>
    <w:bookmarkEnd w:id="21"/>
    <w:bookmarkStart w:id="22" w:name="Xfe2f676afad14adaaba88703b4d97dd9582aeaa"/>
    <w:p>
      <w:pPr>
        <w:pStyle w:val="Heading2"/>
      </w:pPr>
      <w:r>
        <w:rPr>
          <w:bCs/>
          <w:b/>
        </w:rPr>
        <w:t xml:space="preserve">II. The Socio-Cultural Context of Disability in Nigeria Abuja</w:t>
      </w:r>
    </w:p>
    <w:p>
      <w:pPr>
        <w:pStyle w:val="FirstParagraph"/>
      </w:pPr>
      <w:r>
        <w:t xml:space="preserve">To understand the demand for a</w:t>
      </w:r>
      <w:r>
        <w:t xml:space="preserve"> </w:t>
      </w:r>
      <w:r>
        <w:rPr>
          <w:bCs/>
          <w:b/>
        </w:rPr>
        <w:t xml:space="preserve">Special Education Teacher</w:t>
      </w:r>
      <w:r>
        <w:t xml:space="preserve">, one must first understand the environment in which they operate. In many parts of Nigeria, including communities surrounding Nigeria Abuja, disability is often stigmatized. Cultural misconceptions may attribute physical or mental disabilities to spiritual causes rather than medical or genetic ones. This stigma frequently leads to social isolation for children with special needs and their families.</w:t>
      </w:r>
    </w:p>
    <w:p>
      <w:pPr>
        <w:pStyle w:val="BodyText"/>
      </w:pPr>
      <w:r>
        <w:t xml:space="preserve">Nigeria Abuja presents a unique microcosm of this challenge. As a planned city with a diverse population comprising residents from all geopolitical zones, the educational institutions here serve children with varying backgrounds and needs. However, the lack of awareness regarding inclusive pedagogy means that many parents remain unaware of their rights to quality education for their special needs children. Consequently, the presence of a dedicated</w:t>
      </w:r>
      <w:r>
        <w:t xml:space="preserve"> </w:t>
      </w:r>
      <w:r>
        <w:rPr>
          <w:bCs/>
          <w:b/>
        </w:rPr>
        <w:t xml:space="preserve">Special Education Teacher</w:t>
      </w:r>
      <w:r>
        <w:t xml:space="preserve"> </w:t>
      </w:r>
      <w:r>
        <w:t xml:space="preserve">serves not only as an educator but also as a counselor and advocate who can bridge the gap between traditional beliefs and modern educational science.</w:t>
      </w:r>
    </w:p>
    <w:bookmarkEnd w:id="22"/>
    <w:bookmarkStart w:id="23" w:name="X786ae5eeec1fa0a4d57c068f65fe3aaef452c0b"/>
    <w:p>
      <w:pPr>
        <w:pStyle w:val="Heading2"/>
      </w:pPr>
      <w:r>
        <w:rPr>
          <w:bCs/>
          <w:b/>
        </w:rPr>
        <w:t xml:space="preserve">III. The Mandate and Function of the Special Education Teacher</w:t>
      </w:r>
    </w:p>
    <w:p>
      <w:pPr>
        <w:pStyle w:val="FirstParagraph"/>
      </w:pPr>
      <w:r>
        <w:t xml:space="preserve">A</w:t>
      </w:r>
      <w:r>
        <w:t xml:space="preserve"> </w:t>
      </w:r>
      <w:r>
        <w:rPr>
          <w:bCs/>
          <w:b/>
        </w:rPr>
        <w:t xml:space="preserve">Special Education Teacher</w:t>
      </w:r>
    </w:p>
    <w:p>
      <w:pPr>
        <w:numPr>
          <w:ilvl w:val="0"/>
          <w:numId w:val="1001"/>
        </w:numPr>
        <w:pStyle w:val="Compact"/>
      </w:pPr>
      <w:r>
        <w:rPr>
          <w:bCs/>
          <w:b/>
        </w:rPr>
        <w:t xml:space="preserve">Pedagogical Adaptation:</w:t>
      </w:r>
      <w:r>
        <w:br/>
      </w:r>
      <w:r>
        <w:t xml:space="preserve">The primary responsibility of the</w:t>
      </w:r>
      <w:r>
        <w:t xml:space="preserve"> </w:t>
      </w:r>
      <w:r>
        <w:rPr>
          <w:bCs/>
          <w:b/>
        </w:rPr>
        <w:t xml:space="preserve">Special Education Teacher</w:t>
      </w:r>
    </w:p>
    <w:p>
      <w:pPr>
        <w:numPr>
          <w:ilvl w:val="0"/>
          <w:numId w:val="1001"/>
        </w:numPr>
        <w:pStyle w:val="Compact"/>
      </w:pPr>
      <w:r>
        <w:rPr>
          <w:bCs/>
          <w:b/>
        </w:rPr>
        <w:t xml:space="preserve">Individualized Education Plans (IEPs):</w:t>
      </w:r>
      <w:r>
        <w:br/>
      </w:r>
      <w:r>
        <w:t xml:space="preserve">A</w:t>
      </w:r>
      <w:r>
        <w:t xml:space="preserve"> </w:t>
      </w:r>
      <w:r>
        <w:rPr>
          <w:bCs/>
          <w:b/>
        </w:rPr>
        <w:t xml:space="preserve">Special Education Teacher</w:t>
      </w:r>
    </w:p>
    <w:p>
      <w:pPr>
        <w:numPr>
          <w:ilvl w:val="0"/>
          <w:numId w:val="1001"/>
        </w:numPr>
        <w:pStyle w:val="Compact"/>
      </w:pPr>
      <w:r>
        <w:rPr>
          <w:bCs/>
          <w:b/>
        </w:rPr>
        <w:t xml:space="preserve">Collaboration with General Education Staff:</w:t>
      </w:r>
      <w:r>
        <w:br/>
      </w:r>
      <w:r>
        <w:t xml:space="preserve">Inclusive education requires a team approach. The</w:t>
      </w:r>
      <w:r>
        <w:t xml:space="preserve"> </w:t>
      </w:r>
      <w:r>
        <w:rPr>
          <w:bCs/>
          <w:b/>
        </w:rPr>
        <w:t xml:space="preserve">Special Education Teacher</w:t>
      </w:r>
    </w:p>
    <w:p>
      <w:pPr>
        <w:numPr>
          <w:ilvl w:val="0"/>
          <w:numId w:val="1001"/>
        </w:numPr>
        <w:pStyle w:val="Compact"/>
      </w:pPr>
      <w:r>
        <w:rPr>
          <w:bCs/>
          <w:b/>
        </w:rPr>
        <w:t xml:space="preserve">Parental Engagement:</w:t>
      </w:r>
      <w:r>
        <w:br/>
      </w:r>
      <w:r>
        <w:t xml:space="preserve">Educators must work closely with families. In Nigeria Abuja, where extended family structures are prominent, engaging the wider family unit ensures that support systems extend beyond the school gates.</w:t>
      </w:r>
    </w:p>
    <w:bookmarkEnd w:id="23"/>
    <w:bookmarkStart w:id="24" w:name="X369af574b0923508e54805d251639cdb7e3b7d7"/>
    <w:p>
      <w:pPr>
        <w:pStyle w:val="Heading2"/>
      </w:pPr>
      <w:r>
        <w:rPr>
          <w:bCs/>
          <w:b/>
        </w:rPr>
        <w:t xml:space="preserve">IV. Current Challenges in Implementing Special Education in Nigeria Abuja</w:t>
      </w:r>
    </w:p>
    <w:p>
      <w:pPr>
        <w:pStyle w:val="FirstParagraph"/>
      </w:pPr>
      <w:r>
        <w:t xml:space="preserve">Despite the clear benefits, several barriers hinder the effective deployment of</w:t>
      </w:r>
      <w:r>
        <w:t xml:space="preserve"> </w:t>
      </w:r>
      <w:r>
        <w:rPr>
          <w:bCs/>
          <w:b/>
        </w:rPr>
        <w:t xml:space="preserve">Special Education Teacher</w:t>
      </w:r>
    </w:p>
    <w:p>
      <w:pPr>
        <w:numPr>
          <w:ilvl w:val="0"/>
          <w:numId w:val="1002"/>
        </w:numPr>
        <w:pStyle w:val="Compact"/>
      </w:pPr>
      <w:r>
        <w:rPr>
          <w:bCs/>
          <w:b/>
        </w:rPr>
        <w:t xml:space="preserve">Inadequate Training and Certification:</w:t>
      </w:r>
      <w:r>
        <w:br/>
      </w:r>
      <w:r>
        <w:t xml:space="preserve">A significant number of teachers currently identified as special needs educators may lack formal certification. There is a pressing need for specialized training programs that focus on the unique pedagogical techniques required by a</w:t>
      </w:r>
      <w:r>
        <w:t xml:space="preserve"> </w:t>
      </w:r>
      <w:r>
        <w:rPr>
          <w:bCs/>
          <w:b/>
        </w:rPr>
        <w:t xml:space="preserve">Special Education Teacher</w:t>
      </w:r>
    </w:p>
    <w:p>
      <w:pPr>
        <w:numPr>
          <w:ilvl w:val="0"/>
          <w:numId w:val="1002"/>
        </w:numPr>
        <w:pStyle w:val="Compact"/>
      </w:pPr>
      <w:r>
        <w:rPr>
          <w:bCs/>
          <w:b/>
        </w:rPr>
        <w:t xml:space="preserve">Infrastructure Deficits:</w:t>
      </w:r>
      <w:r>
        <w:br/>
      </w:r>
      <w:r>
        <w:t xml:space="preserve">Schools in Nigeria Abuja often lack physical infrastructure suitable for students with mobility impairments. A</w:t>
      </w:r>
      <w:r>
        <w:t xml:space="preserve"> </w:t>
      </w:r>
      <w:r>
        <w:rPr>
          <w:bCs/>
          <w:b/>
        </w:rPr>
        <w:t xml:space="preserve">Special Education Teacher</w:t>
      </w:r>
    </w:p>
    <w:p>
      <w:pPr>
        <w:numPr>
          <w:ilvl w:val="0"/>
          <w:numId w:val="1002"/>
        </w:numPr>
        <w:pStyle w:val="Compact"/>
      </w:pPr>
      <w:r>
        <w:rPr>
          <w:bCs/>
          <w:b/>
        </w:rPr>
        <w:t xml:space="preserve">Funding and Resource Allocation:</w:t>
      </w:r>
      <w:r>
        <w:br/>
      </w:r>
      <w:r>
        <w:t xml:space="preserve">Budgetary constraints often mean that assistive devices such as Braille writers, hearing aids, and sensory tools are unavailable. The</w:t>
      </w:r>
      <w:r>
        <w:t xml:space="preserve"> </w:t>
      </w:r>
      <w:r>
        <w:rPr>
          <w:bCs/>
          <w:b/>
        </w:rPr>
        <w:t xml:space="preserve">Special Education Teacher</w:t>
      </w:r>
    </w:p>
    <w:p>
      <w:pPr>
        <w:numPr>
          <w:ilvl w:val="0"/>
          <w:numId w:val="1002"/>
        </w:numPr>
        <w:pStyle w:val="Compact"/>
      </w:pPr>
      <w:r>
        <w:rPr>
          <w:bCs/>
          <w:b/>
        </w:rPr>
        <w:t xml:space="preserve">High Student-to-Teacher Ratios:</w:t>
      </w:r>
      <w:r>
        <w:br/>
      </w:r>
      <w:r>
        <w:t xml:space="preserve">In many public schools within Nigeria Abuja, overcrowding makes it difficult for a single</w:t>
      </w:r>
    </w:p>
    <w:p>
      <w:pPr>
        <w:numPr>
          <w:ilvl w:val="0"/>
          <w:numId w:val="1000"/>
        </w:numPr>
        <w:pStyle w:val="Compact"/>
      </w:pPr>
      <w:r>
        <w:t xml:space="preserve">Special Education Teacher</w:t>
      </w:r>
    </w:p>
    <w:bookmarkEnd w:id="24"/>
    <w:bookmarkStart w:id="27" w:name="X21a5bfe1f2bef8f7a23e21c6c23363c086dec81"/>
    <w:p>
      <w:pPr>
        <w:pStyle w:val="Heading2"/>
      </w:pPr>
      <w:r>
        <w:rPr>
          <w:bCs/>
          <w:b/>
        </w:rPr>
        <w:t xml:space="preserve">V. Strategic Recommendations for Improvement</w:t>
      </w:r>
    </w:p>
    <w:p>
      <w:pPr>
        <w:pStyle w:val="FirstParagraph"/>
      </w:pPr>
      <w:r>
        <w:t xml:space="preserve">To enhance the effectiveness of special education in Nigeria Abuja, the following strategies are recommended:</w:t>
      </w:r>
    </w:p>
    <w:p>
      <w:pPr>
        <w:pStyle w:val="BlockText"/>
      </w:pPr>
      <w:r>
        <w:t xml:space="preserve">"Investing in a</w:t>
      </w:r>
      <w:r>
        <w:t xml:space="preserve"> </w:t>
      </w:r>
      <w:r>
        <w:rPr>
          <w:bCs/>
          <w:b/>
        </w:rPr>
        <w:t xml:space="preserve">Special Education Teacher</w:t>
      </w:r>
    </w:p>
    <w:p>
      <w:pPr>
        <w:numPr>
          <w:ilvl w:val="0"/>
          <w:numId w:val="1003"/>
        </w:numPr>
        <w:pStyle w:val="Compact"/>
      </w:pPr>
      <w:r>
        <w:rPr>
          <w:bCs/>
          <w:b/>
        </w:rPr>
        <w:t xml:space="preserve">Mandatory Professional Development:</w:t>
      </w:r>
      <w:r>
        <w:br/>
      </w:r>
      <w:r>
        <w:t xml:space="preserve">The Ministry of Education and relevant agencies in Nigeria Abuja should mandate continuous professional development for all teachers, ensuring that even those not primarily designated as a</w:t>
      </w:r>
      <w:r>
        <w:t xml:space="preserve"> </w:t>
      </w:r>
      <w:r>
        <w:rPr>
          <w:bCs/>
          <w:b/>
        </w:rPr>
        <w:t xml:space="preserve">Special Education Teacher</w:t>
      </w:r>
    </w:p>
    <w:p>
      <w:pPr>
        <w:numPr>
          <w:ilvl w:val="0"/>
          <w:numId w:val="1003"/>
        </w:numPr>
        <w:pStyle w:val="Compact"/>
      </w:pPr>
      <w:r>
        <w:rPr>
          <w:bCs/>
          <w:b/>
        </w:rPr>
        <w:t xml:space="preserve">Public-Private Partnerships (PPPs):</w:t>
      </w:r>
      <w:r>
        <w:br/>
      </w:r>
      <w:r>
        <w:t xml:space="preserve">Nigeria Abuja has a vibrant private sector. Encouraging PPPs can help fund the recruitment of qualified</w:t>
      </w:r>
      <w:r>
        <w:t xml:space="preserve"> </w:t>
      </w:r>
      <w:r>
        <w:rPr>
          <w:bCs/>
          <w:b/>
        </w:rPr>
        <w:t xml:space="preserve">Special Education Teacher</w:t>
      </w:r>
    </w:p>
    <w:p>
      <w:pPr>
        <w:numPr>
          <w:ilvl w:val="0"/>
          <w:numId w:val="1003"/>
        </w:numPr>
        <w:pStyle w:val="Compact"/>
      </w:pPr>
      <w:r>
        <w:rPr>
          <w:bCs/>
          <w:b/>
        </w:rPr>
        <w:t xml:space="preserve">Community Sensitization Campaigns:</w:t>
      </w:r>
      <w:r>
        <w:br/>
      </w:r>
      <w:r>
        <w:t xml:space="preserve">To reduce stigma, community-based organizations should partner with schools to educate the populace about the capabilities of students with disabilities. This cultural shift creates a more supportive environment for the work of every</w:t>
      </w:r>
    </w:p>
    <w:p>
      <w:pPr>
        <w:numPr>
          <w:ilvl w:val="0"/>
          <w:numId w:val="1000"/>
        </w:numPr>
        <w:pStyle w:val="Compact"/>
      </w:pPr>
      <w:r>
        <w:t xml:space="preserve">Special Education Teacher.</w:t>
      </w:r>
    </w:p>
    <w:p>
      <w:pPr>
        <w:numPr>
          <w:ilvl w:val="0"/>
          <w:numId w:val="1003"/>
        </w:numPr>
        <w:pStyle w:val="Compact"/>
      </w:pPr>
      <w:r>
        <w:rPr>
          <w:bCs/>
          <w:b/>
        </w:rPr>
        <w:t xml:space="preserve">Policy Enforcement:</w:t>
      </w:r>
      <w:r>
        <w:br/>
      </w:r>
      <w:r>
        <w:t xml:space="preserve">Strict enforcement of policies requiring special needs accommodations in all new school constructions in Nigeria Abuja will ensure that the physical infrastructure supports the pedagogical goals of special education.</w:t>
      </w:r>
    </w:p>
    <w:p>
      <w:pPr>
        <w:pStyle w:val="Heading2"/>
      </w:pPr>
      <w:bookmarkStart w:id="25" w:name="vi.-conclusion"/>
      <w:r>
        <w:rPr>
          <w:bCs/>
          <w:b/>
        </w:rPr>
        <w:t xml:space="preserve">VI. Conclusion</w:t>
      </w:r>
      <w:bookmarkEnd w:id="25"/>
    </w:p>
    <w:p>
      <w:pPr>
        <w:pStyle w:val="BlockText"/>
      </w:pPr>
      <w:r>
        <w:t xml:space="preserve">The integration of a qualified</w:t>
      </w:r>
      <w:r>
        <w:t xml:space="preserve"> </w:t>
      </w:r>
      <w:r>
        <w:rPr>
          <w:bCs/>
          <w:b/>
        </w:rPr>
        <w:t xml:space="preserve">Special Education Teacher</w:t>
      </w:r>
    </w:p>
    <w:p>
      <w:pPr>
        <w:pStyle w:val="BlockText"/>
      </w:pPr>
      <w:r>
        <w:t xml:space="preserve">The role of the</w:t>
      </w:r>
      <w:r>
        <w:t xml:space="preserve"> </w:t>
      </w:r>
      <w:r>
        <w:rPr>
          <w:bCs/>
          <w:b/>
        </w:rPr>
        <w:t xml:space="preserve">Special Education Teacher</w:t>
      </w:r>
    </w:p>
    <w:p>
      <w:pPr>
        <w:pStyle w:val="Heading2"/>
      </w:pPr>
      <w:bookmarkStart w:id="26" w:name="vii.-references"/>
      <w:r>
        <w:rPr>
          <w:bCs/>
          <w:b/>
        </w:rPr>
        <w:t xml:space="preserve">VII. References</w:t>
      </w:r>
      <w:bookmarkEnd w:id="26"/>
    </w:p>
    <w:p>
      <w:pPr>
        <w:pStyle w:val="BlockText"/>
      </w:pPr>
      <w:r>
        <w:t xml:space="preserve">Note: For the purpose of this document simulation, references are illustrative of typical academic sources used in this field.</w:t>
      </w:r>
    </w:p>
    <w:p>
      <w:pPr>
        <w:numPr>
          <w:ilvl w:val="0"/>
          <w:numId w:val="1004"/>
        </w:numPr>
        <w:pStyle w:val="Compact"/>
      </w:pPr>
      <w:r>
        <w:t xml:space="preserve">National Council for Education (NCE). (2019).</w:t>
      </w:r>
      <w:r>
        <w:t xml:space="preserve"> </w:t>
      </w:r>
      <w:r>
        <w:rPr>
          <w:iCs/>
          <w:i/>
        </w:rPr>
        <w:t xml:space="preserve">Brief Teacher Education Curriculum in Nigeria</w:t>
      </w:r>
      <w:r>
        <w:t xml:space="preserve">. Abuja: NERDC.</w:t>
      </w:r>
    </w:p>
    <w:p>
      <w:pPr>
        <w:numPr>
          <w:ilvl w:val="0"/>
          <w:numId w:val="1004"/>
        </w:numPr>
        <w:pStyle w:val="Compact"/>
      </w:pPr>
      <w:r>
        <w:t xml:space="preserve">United Nations. (2006).</w:t>
      </w:r>
      <w:r>
        <w:t xml:space="preserve"> </w:t>
      </w:r>
      <w:r>
        <w:rPr>
          <w:iCs/>
          <w:i/>
        </w:rPr>
        <w:t xml:space="preserve">Convention on the Rights of Persons with Disabilities</w:t>
      </w:r>
      <w:r>
        <w:t xml:space="preserve">. New York: UN Publishers.</w:t>
      </w:r>
    </w:p>
    <w:p>
      <w:pPr>
        <w:numPr>
          <w:ilvl w:val="0"/>
          <w:numId w:val="1004"/>
        </w:numPr>
        <w:pStyle w:val="Compact"/>
      </w:pPr>
      <w:r>
        <w:t xml:space="preserve">Adeyemi, M. O., &amp; Adekoya, A. O. (2021). "Inclusive Education in Nigeria: Challenges and Prospects."</w:t>
      </w:r>
      <w:r>
        <w:t xml:space="preserve"> </w:t>
      </w:r>
      <w:r>
        <w:rPr>
          <w:iCs/>
          <w:i/>
        </w:rPr>
        <w:t xml:space="preserve">Journal of Special Needs Education</w:t>
      </w:r>
      <w:r>
        <w:t xml:space="preserve">, 15(3), 45-60.</w:t>
      </w:r>
    </w:p>
    <w:p>
      <w:pPr>
        <w:numPr>
          <w:ilvl w:val="0"/>
          <w:numId w:val="1004"/>
        </w:numPr>
        <w:pStyle w:val="Compact"/>
      </w:pPr>
      <w:r>
        <w:t xml:space="preserve">Federal Ministry of Education. (2018).</w:t>
      </w:r>
      <w:r>
        <w:t xml:space="preserve"> </w:t>
      </w:r>
      <w:r>
        <w:rPr>
          <w:iCs/>
          <w:i/>
        </w:rPr>
        <w:t xml:space="preserve">National Policy on Special Needs Education</w:t>
      </w:r>
      <w:r>
        <w:t xml:space="preserve">. Abuja: FME.</w:t>
      </w:r>
    </w:p>
    <w:p>
      <w:pPr>
        <w:numPr>
          <w:ilvl w:val="0"/>
          <w:numId w:val="1004"/>
        </w:numPr>
        <w:pStyle w:val="Compact"/>
      </w:pPr>
      <w:r>
        <w:t xml:space="preserve">Iyamu, E. S. O. (2019). "The Role of the Special Educational Teacher in Promoting Inclusive Pedagogy."</w:t>
      </w:r>
      <w:r>
        <w:t xml:space="preserve"> </w:t>
      </w:r>
      <w:r>
        <w:rPr>
          <w:iCs/>
          <w:i/>
        </w:rPr>
        <w:t xml:space="preserve">African Journal of Disability Studies</w:t>
      </w:r>
      <w:r>
        <w:t xml:space="preserve">, 8(2), 1-10.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Special Education Teachers in Nigeria: A Focus on Abuja</dc:title>
  <dc:creator/>
  <dc:language>en</dc:language>
  <cp:keywords/>
  <dcterms:created xsi:type="dcterms:W3CDTF">2026-07-29T21:34:11Z</dcterms:created>
  <dcterms:modified xsi:type="dcterms:W3CDTF">2026-07-29T21:34:11Z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