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the</w:t>
      </w:r>
      <w:r>
        <w:t xml:space="preserve"> </w:t>
      </w:r>
      <w:r>
        <w:t xml:space="preserve">Educational</w:t>
      </w:r>
      <w:r>
        <w:t xml:space="preserve"> </w:t>
      </w:r>
      <w:r>
        <w:t xml:space="preserve">Landscape</w:t>
      </w:r>
      <w:r>
        <w:t xml:space="preserve"> </w:t>
      </w:r>
      <w:r>
        <w:t xml:space="preserve">of</w:t>
      </w:r>
      <w:r>
        <w:t xml:space="preserve"> </w:t>
      </w:r>
      <w:r>
        <w:t xml:space="preserve">Spain</w:t>
      </w:r>
      <w:r>
        <w:t xml:space="preserve"> </w:t>
      </w:r>
      <w:r>
        <w:t xml:space="preserve">Valencia</w:t>
      </w:r>
    </w:p>
    <w:bookmarkStart w:id="22" w:name="X55d37222337e1971455cee981efc1d3217e22b6"/>
    <w:p>
      <w:pPr>
        <w:pStyle w:val="Heading1"/>
      </w:pPr>
      <w:r>
        <w:t xml:space="preserve">The Role and Challenges of the Special Education Teacher in the Educational Landscape of Spain Valencia</w:t>
      </w:r>
    </w:p>
    <w:p>
      <w:pPr>
        <w:pStyle w:val="FirstParagraph"/>
      </w:pPr>
      <w:r>
        <w:t xml:space="preserve">This research paper explores the critical role, responsibilities, and contemporary challenges faced by a . As inclusive education policies evolve under Spanish national law and regional valencian regulations , this document analyzes how specialized pedagogical professionals adapt to diverse student needs while navigating bureaucratic frameworks cultural expectations and professional development opportunities specific to the eastern Mediterranean coastal region .</w:t>
      </w:r>
    </w:p>
    <w:bookmarkStart w:id="20" w:name="introduction"/>
    <w:p>
      <w:pPr>
        <w:pStyle w:val="Heading2"/>
      </w:pPr>
      <w:r>
        <w:t xml:space="preserve">Introduction</w:t>
      </w:r>
    </w:p>
    <w:p>
      <w:pPr>
        <w:pStyle w:val="FirstParagraph"/>
      </w:pPr>
      <w:r>
        <w:t xml:space="preserve">In recent years, the educational paradigm in Spain has shifted significantly toward inclusivity. Central to this transformation is the , a professional dedicated to supporting students with disabilities, learning difficulties , or exceptional talents who require additional academic and emotional support . In , this role is particularly nuanced due to the region's unique cultural dynamics linguistic diversity (including both Castilian Spanish and Valencian Catalan) and progressive social policies. This paper examines how the Legal Framework for Specialized Education in Spain Valencia</w:t>
      </w:r>
    </w:p>
    <w:p>
      <w:pPr>
        <w:pStyle w:val="BodyText"/>
      </w:pPr>
      <w:r>
        <w:t xml:space="preserve">The foundation for special education in rests upon two primary legislative pillars: national legislation such as the General Law on Educational System (LOMLOE)and regional decrees issued by the Conselleria de Educación Universidades e Investigación. These laws emphasize inclusion ensuring that all students regardless of their abilities have access to quality education alongside their peers . For a working in Valencia understanding these legal mandates is crucial not onlyfor compliance but also for advocating effectively for individualized student accommodations under the principle of reasonable accommodation defined by international conventions ratified by Spain including the United Nations Convention on the Rights of Persons with Disabilities (UNCRPD).</w:t>
      </w:r>
      <w:r>
        <w:t xml:space="preserve"> </w:t>
      </w:r>
      <w:r>
        <w:t xml:space="preserve">In practice this means that every school in must develop an inclusive project tailored to its community needs where specialized educators collaborate closely mainstream classroom teachers administrators parentsand external specialists like psychologists speech therapists and occupational therapists. The Key Responsibilities of the Special Education Teacher in Valencia Schools</w:t>
      </w:r>
    </w:p>
    <w:p>
      <w:pPr>
        <w:pStyle w:val="BodyText"/>
      </w:pPr>
      <w:r>
        <w:t xml:space="preserve">The duties of a</w:t>
      </w:r>
    </w:p>
    <w:p>
      <w:pPr>
        <w:pStyle w:val="BodyText"/>
      </w:pPr>
      <w:r>
        <w:rPr>
          <w:bCs/>
          <w:b/>
        </w:rPr>
        <w:t xml:space="preserve">Individualized Educational Plans (IEPs)</w:t>
      </w:r>
      <w:r>
        <w:t xml:space="preserve">: Designing implementing reviewing personalized learning strategies aligned with eachstudent’s unique profile ensuring measurable progress toward specific goals set forth collaboratively by families educators specialists. This process requires extensive assessment skills patience empathyand adaptability since no two learners share identical challenges strengths interests backgrounds languages spoken at home etcetera.</w:t>
      </w:r>
    </w:p>
    <w:p>
      <w:pPr>
        <w:pStyle w:val="BodyText"/>
      </w:pPr>
      <w:r>
        <w:t xml:space="preserve">Collaborative Planning: Working alongside generalist colleagues within heterogeneous classrooms adapting materials modifying assessments facilitating peer interactions promoting positive behaviors modeling inclusive attitudes amongst peers thereby enhancing overall class cohesion climate motivation engagement levels. Effective communication skills are vital here fostering mutual respect shared responsibility joint ownership outcomes achieved together rather than siloed efforts disconnected from broader instructional objectives.</w:t>
      </w:r>
    </w:p>
    <w:p>
      <w:pPr>
        <w:pStyle w:val="BodyText"/>
      </w:pPr>
      <w:r>
        <w:rPr>
          <w:bCs/>
          <w:b/>
        </w:rPr>
        <w:t xml:space="preserve">Direct Instruction &amp; Support Services</w:t>
      </w:r>
      <w:r>
        <w:t xml:space="preserve">: Delivering targeted interventions addressing gaps identified through diagnostic evaluations providing supplementary tutoring extracurricular activities therapeutic exercises designed specifically cater particular disability categories autism spectrum disorders dyslexia ADHD sensory processing issues mobility limitations visual hearing impairments intellectual giftedness etcetera depending upon staffing capacity institutional resources available locally regionally nationally.</w:t>
      </w:r>
    </w:p>
    <w:p>
      <w:pPr>
        <w:pStyle w:val="BodyText"/>
      </w:pPr>
      <w:r>
        <w:rPr>
          <w:bCs/>
          <w:b/>
        </w:rPr>
        <w:t xml:space="preserve">Family Engagement</w:t>
      </w:r>
      <w:r>
        <w:t xml:space="preserve">: Establishing trusting relationships with guardians caregivers explaining diagnosis implications recommending community resources organizing workshops training sessions equipping parents/caregivers tools strategies techniques promote independence confidence selfadvocacy skills children grow older transition into adulthood prepare them succeed independently society beyond school walls. Cultural sensitivity remains paramount given multicultural nature contemporary Valencian society composed immigrants refugees minority groups indigenous populations historical minorities speak different tongues share distinct traditions values beliefs worldviews.</w:t>
      </w:r>
    </w:p>
    <w:p>
      <w:pPr>
        <w:pStyle w:val="BodyText"/>
      </w:pPr>
      <w:r>
        <w:rPr>
          <w:bCs/>
          <w:b/>
        </w:rPr>
        <w:t xml:space="preserve">Professional Development</w:t>
      </w:r>
      <w:r>
        <w:t xml:space="preserve">: Staying updated latest research findings innovations methodologies best practices emerging trends impacting field continuously refining own expertise through attending conferences courses seminars webinars online forums networking events sharing experiences exchanging ideas collaborating peers globally locally across continents cultures disciplines specialties. Lifelong learning mindset imperative thrive amidst everchanging landscape demands evolve rapidly reflect societal shifts technological advancements scientific discoveries philosophical debates ethical dilemmas moral quandaries confronting humanity today tomorrow yesterday.</w:t>
      </w:r>
    </w:p>
    <w:bookmarkEnd w:id="20"/>
    <w:bookmarkStart w:id="21" w:name="Xb0f1508ec80f7e9cb2e0c56b1400aefaf8db0b7"/>
    <w:p>
      <w:pPr>
        <w:pStyle w:val="Heading2"/>
      </w:pPr>
      <w:r>
        <w:t xml:space="preserve">Cultural and Linguistic Considerations in Spain Valencia</w:t>
      </w:r>
    </w:p>
    <w:p>
      <w:pPr>
        <w:pStyle w:val="FirstParagraph"/>
      </w:pPr>
      <w:r>
        <w:t xml:space="preserve">One distinctive aspect shaping work environment ?/~`</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Special Education Teacher in the Educational Landscape of Spain Valencia</dc:title>
  <dc:creator/>
  <dc:language>en</dc:language>
  <cp:keywords/>
  <dcterms:created xsi:type="dcterms:W3CDTF">2026-07-30T09:26:15Z</dcterms:created>
  <dcterms:modified xsi:type="dcterms:W3CDTF">2026-07-30T09:26:15Z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