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Context</w:t>
      </w:r>
    </w:p>
    <w:bookmarkStart w:id="31" w:name="Xc6dbd2c8279a385b6d0a6afcc4d5a042a1ea308"/>
    <w:p>
      <w:pPr>
        <w:pStyle w:val="Heading1"/>
      </w:pPr>
      <w:r>
        <w:t xml:space="preserve">Educating Every Child: The Critical Role of the Special Education Teacher in Sri Lanka Colombo</w:t>
      </w:r>
    </w:p>
    <w:p>
      <w:pPr>
        <w:pStyle w:val="FirstParagraph"/>
      </w:pPr>
      <w:r>
        <w:rPr>
          <w:u w:val="single"/>
          <w:bCs/>
          <w:b/>
        </w:rPr>
        <w:t xml:space="preserve">Abstract:</w:t>
      </w:r>
      <w:r>
        <w:br/>
      </w:r>
      <w:r>
        <w:t xml:space="preserve">This research paper examines the evolving landscape of inclusive education in Sri Lanka, with a specific focus on the metropolitan hub of Colombo. It analyzes the essential functions, challenges, and future potential of the Special Education Teacher within this urban context. By exploring systemic barriers such as infrastructure deficits and cultural stigma, alongside opportunities presented by recent policy reforms, this document argues that empowering Special Education Teachers is not merely an educational requirement but a fundamental human rights imperative for equitable development in Colombo.</w:t>
      </w:r>
    </w:p>
    <w:bookmarkStart w:id="20" w:name="introduction"/>
    <w:p>
      <w:pPr>
        <w:pStyle w:val="Heading2"/>
      </w:pPr>
      <w:r>
        <w:t xml:space="preserve">1. Introduction</w:t>
      </w:r>
    </w:p>
    <w:p>
      <w:pPr>
        <w:pStyle w:val="FirstParagraph"/>
      </w:pPr>
      <w:r>
        <w:t xml:space="preserve">Education is universally recognized as the cornerstone of societal progress and individual empowerment. However, for children with disabilities, access to quality education has historically been obstructed by systemic neglect, inadequate infrastructure, and pervasive social stigma. In the context of</w:t>
      </w:r>
      <w:r>
        <w:t xml:space="preserve"> </w:t>
      </w:r>
      <w:r>
        <w:rPr>
          <w:bCs/>
          <w:b/>
        </w:rPr>
        <w:t xml:space="preserve">Sri Lanka Colombo</w:t>
      </w:r>
      <w:r>
        <w:t xml:space="preserve">, a rapidly urbanizing city that serves as the economic capital of the nation, the demand for inclusive educational frameworks is more urgent than ever. While Colombo possesses better resources compared to rural provinces, significant gaps remain in serving students with special needs. Central to bridging these gaps is the role of the</w:t>
      </w:r>
      <w:r>
        <w:t xml:space="preserve"> </w:t>
      </w:r>
      <w:r>
        <w:rPr>
          <w:bCs/>
          <w:b/>
        </w:rPr>
        <w:t xml:space="preserve">Special Education Teacher</w:t>
      </w:r>
      <w:r>
        <w:t xml:space="preserve">. This paper aims to elucidate how specialized pedagogical expertise can transform the educational experience for marginalized learners in</w:t>
      </w:r>
      <w:r>
        <w:t xml:space="preserve"> </w:t>
      </w:r>
      <w:r>
        <w:rPr>
          <w:bCs/>
          <w:b/>
        </w:rPr>
        <w:t xml:space="preserve">Sri Lanka Colombo</w:t>
      </w:r>
      <w:r>
        <w:t xml:space="preserve">, thereby fostering a more inclusive society.</w:t>
      </w:r>
    </w:p>
    <w:bookmarkEnd w:id="20"/>
    <w:bookmarkStart w:id="21" w:name="Xa6f026c8cc5d7b417d99e881dd03621df95eb5f"/>
    <w:p>
      <w:pPr>
        <w:pStyle w:val="Heading2"/>
      </w:pPr>
      <w:r>
        <w:t xml:space="preserve">2. The Landscape of Disability in Urban Sri Lanka</w:t>
      </w:r>
    </w:p>
    <w:p>
      <w:pPr>
        <w:pStyle w:val="FirstParagraph"/>
      </w:pPr>
      <w:r>
        <w:rPr>
          <w:bCs/>
          <w:b/>
        </w:rPr>
        <w:t xml:space="preserve">Sri Lanka Colombo</w:t>
      </w:r>
      <w:r>
        <w:t xml:space="preserve">, like many dense urban centers, faces unique demographic challenges regarding disability. With high population density and intense academic competition, students with cognitive, physical, or sensory impairments often find themselves marginalized in mainstream classrooms. Traditionally viewed through a medical model—where the disability is seen as a personal deficit requiring "fixing"—the perspective in</w:t>
      </w:r>
      <w:r>
        <w:t xml:space="preserve"> </w:t>
      </w:r>
      <w:r>
        <w:rPr>
          <w:bCs/>
          <w:b/>
        </w:rPr>
        <w:t xml:space="preserve">Sri Lanka Colombo</w:t>
      </w:r>
      <w:r>
        <w:t xml:space="preserve"> </w:t>
      </w:r>
      <w:r>
        <w:t xml:space="preserve">is slowly shifting toward a social model of disability. This shift recognizes that barriers are often created by societal attitudes and inaccessible environments rather than the individual’s condition. The</w:t>
      </w:r>
      <w:r>
        <w:t xml:space="preserve"> </w:t>
      </w:r>
      <w:r>
        <w:rPr>
          <w:bCs/>
          <w:b/>
        </w:rPr>
        <w:t xml:space="preserve">Special Education Teacher</w:t>
      </w:r>
      <w:r>
        <w:t xml:space="preserve"> </w:t>
      </w:r>
      <w:r>
        <w:t xml:space="preserve">plays a pivotal role in this paradigm shift, acting as an advocate who challenges these systemic barriers while providing tailored support to students.</w:t>
      </w:r>
    </w:p>
    <w:bookmarkEnd w:id="21"/>
    <w:bookmarkStart w:id="24" w:name="Xaa77974345b644c851d244b1c9d22c632ad2fb8"/>
    <w:p>
      <w:pPr>
        <w:pStyle w:val="Heading2"/>
      </w:pPr>
      <w:r>
        <w:t xml:space="preserve">3. The Mandate of the Special Education Teacher</w:t>
      </w:r>
    </w:p>
    <w:p>
      <w:pPr>
        <w:pStyle w:val="FirstParagraph"/>
      </w:pPr>
      <w:r>
        <w:t xml:space="preserve">The</w:t>
      </w:r>
      <w:r>
        <w:t xml:space="preserve"> </w:t>
      </w:r>
      <w:r>
        <w:rPr>
          <w:bCs/>
          <w:b/>
        </w:rPr>
        <w:t xml:space="preserve">Special Education Teacher</w:t>
      </w:r>
      <w:r>
        <w:t xml:space="preserve">Sri Lanka Colombo, where mainstream classes are often overcrowded due to high enrollment rates, the specialized skills of these teachers are indispensable. Their primary mandate includes:</w:t>
      </w:r>
    </w:p>
    <w:bookmarkStart w:id="22" w:name="individualized-education-programs-ieps"/>
    <w:p>
      <w:pPr>
        <w:pStyle w:val="Heading3"/>
      </w:pPr>
      <w:r>
        <w:t xml:space="preserve">3.1 Individualized Education Programs (IEPs)</w:t>
      </w:r>
    </w:p>
    <w:p>
      <w:pPr>
        <w:pStyle w:val="FirstParagraph"/>
      </w:pPr>
      <w:r>
        <w:t xml:space="preserve">A core responsibility of the</w:t>
      </w:r>
      <w:r>
        <w:t xml:space="preserve"> </w:t>
      </w:r>
      <w:r>
        <w:rPr>
          <w:bCs/>
          <w:b/>
        </w:rPr>
        <w:t xml:space="preserve">Special Education Teacher</w:t>
      </w:r>
      <w:r>
        <w:t xml:space="preserve"> </w:t>
      </w:r>
      <w:r>
        <w:t xml:space="preserve">is the development and implementation of Individualized Education Programs. In the bustling schools of</w:t>
      </w:r>
    </w:p>
    <w:p>
      <w:pPr>
        <w:pStyle w:val="BodyText"/>
      </w:pPr>
      <w:r>
        <w:t xml:space="preserve">Sri Lanka Colombo, generic teaching methods rarely suffice for students with Autism Spectrum Disorder, Down Syndrome, or specific learning disabilities. These teachers assess individual strengths and weaknesses to create customized learning pathways that ensure meaningful academic progress rather than mere physical presence in the classroom.</w:t>
      </w:r>
    </w:p>
    <w:bookmarkEnd w:id="22"/>
    <w:bookmarkStart w:id="23" w:name="teacher-training-and-support"/>
    <w:p>
      <w:pPr>
        <w:pStyle w:val="Heading3"/>
      </w:pPr>
      <w:r>
        <w:t xml:space="preserve">3.2 Teacher Training and Support</w:t>
      </w:r>
    </w:p>
    <w:p>
      <w:pPr>
        <w:pStyle w:val="FirstParagraph"/>
      </w:pPr>
      <w:r>
        <w:t xml:space="preserve">Beyond direct student interaction,</w:t>
      </w:r>
      <w:r>
        <w:t xml:space="preserve"> </w:t>
      </w:r>
      <w:r>
        <w:rPr>
          <w:bCs/>
          <w:b/>
        </w:rPr>
        <w:t xml:space="preserve">Special Education Teachers</w:t>
      </w:r>
      <w:r>
        <w:t xml:space="preserve"> </w:t>
      </w:r>
      <w:r>
        <w:t xml:space="preserve">in Colombo serve as mentors for general education teachers. They provide training on assistive technologies, inclusive pedagogies, and classroom management strategies tailored for diverse learners. This capacity-building is crucial because the majority of students with disabilities in</w:t>
      </w:r>
    </w:p>
    <w:p>
      <w:pPr>
        <w:pStyle w:val="BodyText"/>
      </w:pPr>
      <w:r>
        <w:t xml:space="preserve">Sri Lanka Colombo are educated in mainstream settings. Without the guidance of specialized experts, regular teachers may lack the confidence or skill to accommodate these students effectively.</w:t>
      </w:r>
    </w:p>
    <w:bookmarkEnd w:id="23"/>
    <w:bookmarkEnd w:id="24"/>
    <w:bookmarkStart w:id="28" w:name="X51877bd4ae3ed1c20661e12e05de2562064d4d6"/>
    <w:p>
      <w:pPr>
        <w:pStyle w:val="Heading2"/>
      </w:pPr>
      <w:r>
        <w:t xml:space="preserve">4. Challenges Facing Special Education in Colombo</w:t>
      </w:r>
    </w:p>
    <w:p>
      <w:pPr>
        <w:pStyle w:val="FirstParagraph"/>
      </w:pPr>
      <w:r>
        <w:t xml:space="preserve">Despite the critical role of the</w:t>
      </w:r>
      <w:r>
        <w:t xml:space="preserve"> </w:t>
      </w:r>
      <w:r>
        <w:rPr>
          <w:bCs/>
          <w:b/>
        </w:rPr>
        <w:t xml:space="preserve">Special Education Teacher</w:t>
      </w:r>
      <w:r>
        <w:t xml:space="preserve">, several structural and cultural challenges hinder effective implementation in</w:t>
      </w:r>
    </w:p>
    <w:p>
      <w:pPr>
        <w:pStyle w:val="BodyText"/>
      </w:pPr>
      <w:r>
        <w:t xml:space="preserve">Sri Lanka Colombo.</w:t>
      </w:r>
    </w:p>
    <w:bookmarkStart w:id="25" w:name="infrastructure-deficits"/>
    <w:p>
      <w:pPr>
        <w:pStyle w:val="Heading3"/>
      </w:pPr>
      <w:r>
        <w:t xml:space="preserve">4.1 Infrastructure Deficits</w:t>
      </w:r>
    </w:p>
    <w:p>
      <w:pPr>
        <w:pStyle w:val="FirstParagraph"/>
      </w:pPr>
      <w:r>
        <w:t xml:space="preserve">A significant portion of schools in historic parts of Colombo suffer from severe infrastructural limitations. Narrow corridors, lack of ramps, and inaccessible toilets create physical barriers that even the most dedicated</w:t>
      </w:r>
      <w:r>
        <w:t xml:space="preserve"> </w:t>
      </w:r>
      <w:r>
        <w:rPr>
          <w:bCs/>
          <w:b/>
        </w:rPr>
        <w:t xml:space="preserve">Special Education Teacher</w:t>
      </w:r>
      <w:r>
        <w:t xml:space="preserve"> </w:t>
      </w:r>
      <w:r>
        <w:t xml:space="preserve">cannot overcome alone. The absence of sensory-friendly spaces further limits the ability to support students with autism or sensory processing disorders.</w:t>
      </w:r>
    </w:p>
    <w:bookmarkEnd w:id="25"/>
    <w:bookmarkStart w:id="26" w:name="stigma-and-cultural-misconceptions"/>
    <w:p>
      <w:pPr>
        <w:pStyle w:val="Heading3"/>
      </w:pPr>
      <w:r>
        <w:t xml:space="preserve">4.2 Stigma and Cultural Misconceptions</w:t>
      </w:r>
    </w:p>
    <w:p>
      <w:pPr>
        <w:pStyle w:val="FirstParagraph"/>
      </w:pPr>
      <w:r>
        <w:t xml:space="preserve">In many communities within</w:t>
      </w:r>
    </w:p>
    <w:p>
      <w:pPr>
        <w:pStyle w:val="BodyText"/>
      </w:pPr>
      <w:r>
        <w:t xml:space="preserve">Sri Lanka Colombo, disability is still surrounded by superstition or shame. Parents may be reluctant to enroll their children in school, fearing stigma from neighbors or extended family members.</w:t>
      </w:r>
      <w:r>
        <w:t xml:space="preserve"> </w:t>
      </w:r>
      <w:r>
        <w:rPr>
          <w:bCs/>
          <w:b/>
        </w:rPr>
        <w:t xml:space="preserve">Special Education Teachers</w:t>
      </w:r>
      <w:r>
        <w:t xml:space="preserve"> </w:t>
      </w:r>
      <w:r>
        <w:t xml:space="preserve">often find themselves acting as counselors and community liaisons, tasked with changing deep-seated cultural narratives to encourage parental involvement and social acceptance.</w:t>
      </w:r>
    </w:p>
    <w:bookmarkEnd w:id="26"/>
    <w:bookmarkStart w:id="27" w:name="resource-scarcity"/>
    <w:p>
      <w:pPr>
        <w:pStyle w:val="Heading3"/>
      </w:pPr>
      <w:r>
        <w:t xml:space="preserve">4.3 Resource Scarcity</w:t>
      </w:r>
    </w:p>
    <w:p>
      <w:pPr>
        <w:pStyle w:val="FirstParagraph"/>
      </w:pPr>
      <w:r>
        <w:t xml:space="preserve">The availability of specialized learning aids, sign language interpreters, and adaptive technology in</w:t>
      </w:r>
      <w:r>
        <w:t xml:space="preserve"> </w:t>
      </w:r>
      <w:r>
        <w:rPr>
          <w:bCs/>
          <w:b/>
        </w:rPr>
        <w:t xml:space="preserve">Sri Lanka Colombo remains inconsistent. While some elite private institutions provide comprehensive resources, state schools often operate with limited budgets. This disparity means that the efficacy of a</w:t>
      </w:r>
      <w:r>
        <w:rPr>
          <w:bCs/>
          <w:b/>
        </w:rPr>
        <w:t xml:space="preserve"> </w:t>
      </w:r>
      <w:r>
        <w:rPr>
          <w:bCs/>
          <w:b/>
          <w:bCs/>
          <w:b/>
        </w:rPr>
        <w:t xml:space="preserve">Special Education Teacher</w:t>
      </w:r>
    </w:p>
    <w:bookmarkEnd w:id="27"/>
    <w:bookmarkEnd w:id="28"/>
    <w:bookmarkStart w:id="29" w:name="X5e4a71f514fee929560020bfdaa3481765e6857"/>
    <w:p>
      <w:pPr>
        <w:pStyle w:val="Heading2"/>
      </w:pPr>
      <w:r>
        <w:t xml:space="preserve">5. Strategic Recommendations for Improvement</w:t>
      </w:r>
    </w:p>
    <w:p>
      <w:pPr>
        <w:pStyle w:val="FirstParagraph"/>
      </w:pPr>
      <w:r>
        <w:t xml:space="preserve">To fully realize the potential of special education in</w:t>
      </w:r>
    </w:p>
    <w:p>
      <w:pPr>
        <w:pStyle w:val="BodyText"/>
      </w:pPr>
      <w:r>
        <w:t xml:space="preserve">Sri Lanka Colombo, targeted interventions are required.</w:t>
      </w:r>
    </w:p>
    <w:p>
      <w:pPr>
        <w:pStyle w:val="BodyText"/>
      </w:pPr>
      <w:r>
        <w:rPr>
          <w:bCs/>
          <w:b/>
        </w:rPr>
        <w:t xml:space="preserve">Policymakers must prioritize funding</w:t>
      </w:r>
      <w:r>
        <w:t xml:space="preserve"> </w:t>
      </w:r>
      <w:r>
        <w:t xml:space="preserve">Special Education Teachers, specifically targeting urban districts like Colombo where demand is highest.</w:t>
      </w:r>
    </w:p>
    <w:p>
      <w:pPr>
        <w:pStyle w:val="BodyText"/>
      </w:pPr>
      <w:r>
        <w:rPr>
          <w:bCs/>
          <w:b/>
        </w:rPr>
        <w:t xml:space="preserve">Community engagement programs The Special Education Teacher</w:t>
      </w:r>
    </w:p>
    <w:p>
      <w:pPr>
        <w:pStyle w:val="BodyText"/>
      </w:pPr>
      <w:r>
        <w:t xml:space="preserve">Public-Private Partnerships Special Education Teachers with the necessary tools to deliver high-quality instruction.</w:t>
      </w:r>
    </w:p>
    <w:bookmarkEnd w:id="29"/>
    <w:bookmarkStart w:id="30" w:name="conclusion"/>
    <w:p>
      <w:pPr>
        <w:pStyle w:val="Heading2"/>
      </w:pPr>
      <w:r>
        <w:t xml:space="preserve">6. Conclusion</w:t>
      </w:r>
    </w:p>
    <w:p>
      <w:pPr>
        <w:pStyle w:val="FirstParagraph"/>
      </w:pPr>
      <w:r>
        <w:t xml:space="preserve">The journey toward inclusive education in</w:t>
      </w:r>
    </w:p>
    <w:p>
      <w:pPr>
        <w:pStyle w:val="BodyText"/>
      </w:pPr>
      <w:r>
        <w:t xml:space="preserve">Sri Lanka Colombo is complex but attainable. The</w:t>
      </w:r>
      <w:r>
        <w:t xml:space="preserve"> </w:t>
      </w:r>
      <w:r>
        <w:rPr>
          <w:bCs/>
          <w:b/>
        </w:rPr>
        <w:t xml:space="preserve">Special Education Teacher Special Education Teachers</w:t>
      </w:r>
      <w:r>
        <w:t xml:space="preserve">Sri Lanka Colombo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Special Education Teachers in Sri Lanka: Colombo Context</dc:title>
  <dc:creator/>
  <dc:language>en</dc:language>
  <cp:keywords/>
  <dcterms:created xsi:type="dcterms:W3CDTF">2026-07-29T16:09:06Z</dcterms:created>
  <dcterms:modified xsi:type="dcterms:W3CDTF">2026-07-29T16:09:06Z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