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f97e4b3b0e22208c9b5d4444542971f5ae7b63a"/>
    <w:p>
      <w:pPr>
        <w:pStyle w:val="Heading1"/>
      </w:pPr>
      <w:r>
        <w:t xml:space="preserve">The Role, Challenges, and Strategic Importance of Special Education Teachers in United Kingdom Birmingham</w:t>
      </w:r>
    </w:p>
    <w:p>
      <w:pPr>
        <w:pStyle w:val="FirstParagraph"/>
      </w:pPr>
      <w:r>
        <w:rPr>
          <w:bCs/>
          <w:b/>
        </w:rPr>
        <w:t xml:space="preserve">Abstract:</w:t>
      </w:r>
      <w:r>
        <w:br/>
      </w:r>
      <w:r>
        <w:t xml:space="preserve">This research paper examines the critical role of the Special Education Teacher within the specific educational landscape of United Kingdom Birmingham. As Birmingham represents one of the most diverse and populous local authorities in England, it presents unique opportunities and challenges for inclusive education. This document explores legal frameworks, pedagogical strategies, demographic influences, and systemic challenges faced by special educators in this region. The paper argues that while progress has been made towards inclusivity under the SEND Code of Practice (2015), significant resource gaps remain. It concludes with recommendations for enhancing support structures to ensure equitable outcomes for all learners in United Kingdom Birmingham schools.</w:t>
      </w:r>
    </w:p>
    <w:bookmarkStart w:id="20" w:name="introduction"/>
    <w:p>
      <w:pPr>
        <w:pStyle w:val="Heading2"/>
      </w:pPr>
      <w:r>
        <w:t xml:space="preserve">1. Introduction</w:t>
      </w:r>
    </w:p>
    <w:p>
      <w:pPr>
        <w:pStyle w:val="FirstParagraph"/>
      </w:pPr>
      <w:r>
        <w:t xml:space="preserve">The concept of Special Education has evolved significantly over the past few decades, moving from segregation and exclusion toward a model of inclusion and personalized learning. At the heart of this transition is the Special Education Teacher, a professional tasked with adapting curricula, providing targeted interventions, and supporting both students with disabilities or learning difficulties and their mainstream peers. In United Kingdom Birmingham, this role is particularly potent due to the city’s demographic complexity. As the second-largest city in England and home to a highly diverse population, Birmingham serves as a microcosm of broader national issues regarding equality, accessibility, and educational equity.</w:t>
      </w:r>
    </w:p>
    <w:p>
      <w:pPr>
        <w:pStyle w:val="BodyText"/>
      </w:pPr>
      <w:r>
        <w:t xml:space="preserve">This paper aims to analyze how Special Education Teachers operate within Birmingham’s schools. It will investigate the statutory duties placed upon them under UK law, the specific local challenges presented by urban deprivation and cultural diversity, and the collaborative networks that exist to support these educators. Understanding this dynamic is essential for policymakers, school leaders, and practitioners aiming to improve outcomes in United Kingdom Birmingham’s educational sector.</w:t>
      </w:r>
    </w:p>
    <w:bookmarkEnd w:id="20"/>
    <w:bookmarkStart w:id="21" w:name="Xa04fcfa7a9a403ea1dbc389fe59859710a60068"/>
    <w:p>
      <w:pPr>
        <w:pStyle w:val="Heading2"/>
      </w:pPr>
      <w:r>
        <w:t xml:space="preserve">2. Legal Frameworks and Professional Standards</w:t>
      </w:r>
    </w:p>
    <w:p>
      <w:pPr>
        <w:pStyle w:val="FirstParagraph"/>
      </w:pPr>
      <w:r>
        <w:t xml:space="preserve">The practice of Special Education Teachers in United Kingdom Birmingham is governed by a robust legal framework designed to protect the rights of children with special educational needs and disabilities (SEND). The primary legislative pillars include the Children and Families Act 2014, which mandates local authorities to secure sufficient provision for children with SEND, and the Equality Act 2010, which protects individuals from discrimination based on disability.</w:t>
      </w:r>
    </w:p>
    <w:p>
      <w:pPr>
        <w:pStyle w:val="BodyText"/>
      </w:pPr>
      <w:r>
        <w:t xml:space="preserve">Furthermore, the SEND Code of Practice (2015) provides statutory guidance to organizations working with children and young people who have special educational needs or disabilities. In Birmingham, Special Education Teachers must navigate these guidelines meticulously. They are responsible for creating Individual Education Plans (IEPs) or Personal Learning Plans that outline specific targets for students. These professionals must ensure that their teaching methods align with the "graduated approach" of assess, plan, do, and review, ensuring that support is evidence-based and continuously evaluated.</w:t>
      </w:r>
    </w:p>
    <w:bookmarkEnd w:id="21"/>
    <w:bookmarkStart w:id="22" w:name="the-demographic-context-of-birmingham"/>
    <w:p>
      <w:pPr>
        <w:pStyle w:val="Heading2"/>
      </w:pPr>
      <w:r>
        <w:t xml:space="preserve">3. The Demographic Context of Birmingham</w:t>
      </w:r>
    </w:p>
    <w:p>
      <w:pPr>
        <w:pStyle w:val="FirstParagraph"/>
      </w:pPr>
      <w:r>
        <w:t xml:space="preserve">Birmingham’s unique demographic profile significantly influences the work of Special Education Teachers. The city has one of the youngest populations in Europe and a high proportion of ethnic minority communities, with over 40% of residents identifying as Black, Asian, or minority ethnic. This diversity brings distinct advantages but also complex challenges regarding language barriers and cultural perceptions of disability.</w:t>
      </w:r>
    </w:p>
    <w:p>
      <w:pPr>
        <w:pStyle w:val="BodyText"/>
      </w:pPr>
      <w:r>
        <w:t xml:space="preserve">For Special Education Teachers in United Kingdom Birmingham, this means that many students may have English as an Additional Language (EAL). Differentiating between a learning disability and a language acquisition challenge requires nuanced expertise. A Special Education Teacher must possess high levels of cultural competency to engage effectively with families who may come from backgrounds where disability is stigmatized or misunderstood. Consequently, the role extends beyond academic instruction to include liaison with families, social workers, and healthcare professionals to create a holistic support system.</w:t>
      </w:r>
    </w:p>
    <w:bookmarkEnd w:id="22"/>
    <w:bookmarkStart w:id="23" w:name="X14feea1ae5584be4cf3f55434eb22c4f0a9b1c1"/>
    <w:p>
      <w:pPr>
        <w:pStyle w:val="Heading2"/>
      </w:pPr>
      <w:r>
        <w:t xml:space="preserve">4. Pedagogical Strategies and Inclusive Practice</w:t>
      </w:r>
    </w:p>
    <w:p>
      <w:pPr>
        <w:pStyle w:val="FirstParagraph"/>
      </w:pPr>
      <w:r>
        <w:t xml:space="preserve">The core function of a Special Education Teacher in Birmingham schools is to implement inclusive pedagogical strategies that allow students with diverse needs to access the mainstream curriculum. This involves Universal Design for Learning (UDL), which suggests that curricula should be designed to meet the needs of all learners from the outset, rather than retrofitting accommodations later.</w:t>
      </w:r>
    </w:p>
    <w:p>
      <w:pPr>
        <w:pStyle w:val="BodyText"/>
      </w:pPr>
      <w:r>
        <w:t xml:space="preserve">In practice, this means utilizing multi-sensory teaching methods, assistive technologies, and differentiated assessment techniques. For students with Autism Spectrum Condition (ASC), a prevalence rate often higher in urban settings due to better diagnostic awareness, Special Education Teachers employ structured teaching environments such as TEACCH methodologies. For students with dyslexia or dyscalculia, they integrate specialized software and manipulatives to facilitate understanding.</w:t>
      </w:r>
    </w:p>
    <w:p>
      <w:pPr>
        <w:pStyle w:val="BodyText"/>
      </w:pPr>
      <w:r>
        <w:t xml:space="preserve">Moreover, Birmingham’s educational landscape emphasizes the importance of pastoral care. Special Education Teachers often act as key workers for vulnerable students, monitoring their emotional well-being alongside academic progress. This holistic approach is crucial in an urban environment where many families face socioeconomic hardships that can exacerbate behavioral and learning issues.</w:t>
      </w:r>
    </w:p>
    <w:bookmarkEnd w:id="23"/>
    <w:bookmarkStart w:id="24" w:name="Xd1a2ce2660f832a3b85b204642cf54b5f33b947"/>
    <w:p>
      <w:pPr>
        <w:pStyle w:val="Heading2"/>
      </w:pPr>
      <w:r>
        <w:t xml:space="preserve">5. Challenges Faced by Special Education Teachers in Birmingham</w:t>
      </w:r>
    </w:p>
    <w:p>
      <w:pPr>
        <w:pStyle w:val="FirstParagraph"/>
      </w:pPr>
      <w:r>
        <w:t xml:space="preserve">Despite the robust legal framework, Special Education Teachers in United Kingdom Birmingham face substantial challenges. The most significant is the issue of funding and resource allocation. Like many local authorities, Birmingham has experienced cuts to its Special Educational Needs budget over the last decade. This results in large class sizes for students with complex needs and a shortage of teaching assistants (TAs), who are often essential for implementing one-on-one support plans.</w:t>
      </w:r>
    </w:p>
    <w:p>
      <w:pPr>
        <w:pStyle w:val="BodyText"/>
      </w:pPr>
      <w:r>
        <w:t xml:space="preserve">Another challenge is the bureaucratic burden associated with the Education, Health and Care Plans (EHCPs). The process of securing an EHCP can be lengthy, involving extensive paperwork and multi-agency meetings. Special Education Teachers spend a considerable amount of time on administrative compliance rather than direct teaching. This administrative load contributes to high levels of stress and burnout among professionals in the field.</w:t>
      </w:r>
    </w:p>
    <w:p>
      <w:pPr>
        <w:pStyle w:val="BodyText"/>
      </w:pPr>
      <w:r>
        <w:t xml:space="preserve">Additionally, there is often a tension between mainstream teachers’ expectations and the specialized needs of their students. Without adequate training and collaboration, mainstream teachers may feel ill-equipped to support SEND pupils, leading to reliance on Special Education Teachers for "rescue" rather than partnership. Breaking down these silos requires strong leadership within Birmingham schools.</w:t>
      </w:r>
    </w:p>
    <w:bookmarkEnd w:id="24"/>
    <w:bookmarkStart w:id="25" w:name="recommendations-for-improvement"/>
    <w:p>
      <w:pPr>
        <w:pStyle w:val="Heading2"/>
      </w:pPr>
      <w:r>
        <w:t xml:space="preserve">6. Recommendations for Improvement</w:t>
      </w:r>
    </w:p>
    <w:p>
      <w:pPr>
        <w:pStyle w:val="FirstParagraph"/>
      </w:pPr>
      <w:r>
        <w:t xml:space="preserve">To enhance the effectiveness of Special Education Teachers in United Kingdom Birmingham, several strategic improvements are recommended. First, there must be increased investment in professional development focused on inclusive pedagogy for all teaching staff, not just specialists. This would foster a culture of shared responsibility for SEND students.</w:t>
      </w:r>
    </w:p>
    <w:p>
      <w:pPr>
        <w:pStyle w:val="BodyText"/>
      </w:pPr>
      <w:r>
        <w:t xml:space="preserve">Secondly, Birmingham City Council and school leaders should prioritize reducing administrative burdens by streamlining EHCP processes and utilizing digital platforms more efficiently. Thirdly, there is a need for stronger partnerships between schools and external agencies, such as local autism services and speech therapy units, to ensure timely interventions.</w:t>
      </w:r>
    </w:p>
    <w:p>
      <w:pPr>
        <w:pStyle w:val="BodyText"/>
      </w:pPr>
      <w:r>
        <w:t xml:space="preserve">Finally, community engagement initiatives should be expanded to educate families in Birmingham’s diverse communities about SEND rights and support available. This can help reduce stigma and empower parents to advocate effectively for their children.</w:t>
      </w:r>
    </w:p>
    <w:bookmarkEnd w:id="25"/>
    <w:bookmarkStart w:id="26" w:name="conclusion"/>
    <w:p>
      <w:pPr>
        <w:pStyle w:val="Heading2"/>
      </w:pPr>
      <w:r>
        <w:t xml:space="preserve">7. Conclusion</w:t>
      </w:r>
    </w:p>
    <w:p>
      <w:pPr>
        <w:pStyle w:val="FirstParagraph"/>
      </w:pPr>
      <w:r>
        <w:t xml:space="preserve">The Special Education Teacher is a pivotal figure in the educational ecosystem of United Kingdom Birmingham. They serve as advocates, instructors, counselors, and collaborators, working tirelessly to ensure that every child has the opportunity to succeed regardless of their abilities or background. While the challenges of funding, bureaucracy, and demographic complexity are significant, they are not insurmountable.</w:t>
      </w:r>
    </w:p>
    <w:p>
      <w:pPr>
        <w:pStyle w:val="BodyText"/>
      </w:pPr>
      <w:r>
        <w:t xml:space="preserve">By adhering to legal mandates such as the SEND Code of Practice and adapting strategies to meet Birmingham’s unique cultural and socioeconomic needs, Special Education Teachers drive inclusivity forward. However, sustained support from government bodies, local authorities is essential. Only through adequate resourcing and systemic collaboration can United Kingdom Birmingham fulfill its promise of equitable education for all children with special educational needs.</w:t>
      </w:r>
    </w:p>
    <w:p>
      <w:r>
        <w:pict>
          <v:rect style="width:0;height:1.5pt" o:hralign="center" o:hrstd="t" o:hr="t"/>
        </w:pict>
      </w:r>
    </w:p>
    <w:p>
      <w:pPr>
        <w:pStyle w:val="FirstParagraph"/>
      </w:pPr>
      <w:r>
        <w:rPr>
          <w:iCs/>
          <w:i/>
        </w:rPr>
        <w:t xml:space="preserve">This document was prepared for academic and professional review regarding Special Education frameworks in United Kingdom Birmingham.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Strategic Importance of Special Education Teachers in United Kingdom Birmingham</dc:title>
  <dc:creator/>
  <cp:keywords/>
  <dcterms:created xsi:type="dcterms:W3CDTF">2026-07-30T00:34:38Z</dcterms:created>
  <dcterms:modified xsi:type="dcterms:W3CDTF">2026-07-30T00:34:38Z</dcterms:modified>
</cp:coreProperties>
</file>

<file path=docProps/custom.xml><?xml version="1.0" encoding="utf-8"?>
<Properties xmlns="http://schemas.openxmlformats.org/officeDocument/2006/custom-properties" xmlns:vt="http://schemas.openxmlformats.org/officeDocument/2006/docPropsVTypes"/>
</file>