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Navigating</w:t>
      </w:r>
      <w:r>
        <w:t xml:space="preserve"> </w:t>
      </w:r>
      <w:r>
        <w:t xml:space="preserve">Complexity,</w:t>
      </w:r>
      <w:r>
        <w:t xml:space="preserve"> </w:t>
      </w:r>
      <w:r>
        <w:t xml:space="preserve">Diversity,</w:t>
      </w:r>
      <w:r>
        <w:t xml:space="preserve"> </w:t>
      </w:r>
      <w:r>
        <w:t xml:space="preserve">and</w:t>
      </w:r>
      <w:r>
        <w:t xml:space="preserve"> </w:t>
      </w:r>
      <w:r>
        <w:t xml:space="preserve">Mandated</w:t>
      </w:r>
      <w:r>
        <w:t xml:space="preserve"> </w:t>
      </w:r>
      <w:r>
        <w:t xml:space="preserve">Equity</w:t>
      </w:r>
    </w:p>
    <w:bookmarkStart w:id="20" w:name="Xbcabe9b66d71b003bc4148eec256a2350bea0b9"/>
    <w:p>
      <w:pPr>
        <w:pStyle w:val="Heading1"/>
      </w:pPr>
      <w:r>
        <w:t xml:space="preserve">The Crucial Role of the Special Education Teacher in United States New York City: Navigating Complexity, Diversity, and Mandated Equity</w:t>
      </w:r>
    </w:p>
    <w:p>
      <w:pPr>
        <w:pStyle w:val="FirstParagraph"/>
      </w:pPr>
      <w:r>
        <w:t xml:space="preserve">A comprehensive analysis of professional requirements, systemic challenges, and the transformative impact on student outcomes within the world's most diverse urban educational landscape.</w:t>
      </w:r>
    </w:p>
    <w:bookmarkEnd w:id="20"/>
    <w:bookmarkStart w:id="22" w:name="introduction"/>
    <w:bookmarkStart w:id="21" w:name="Xd805e3d2e2f06d1bed773d80b3a8791f2bc2878"/>
    <w:p>
      <w:pPr>
        <w:pStyle w:val="Heading2"/>
      </w:pPr>
      <w:r>
        <w:t xml:space="preserve">I. Introduction: The Unique Landscape of United States New York City Education</w:t>
      </w:r>
    </w:p>
    <w:p>
      <w:pPr>
        <w:pStyle w:val="FirstParagraph"/>
      </w:pPr>
      <w:r>
        <w:t xml:space="preserve">The landscape of public education in the United States is vast, varied, and complex. However, nowhere does this complexity manifest with greater intensity than in United States New York City. As the largest school district in the nation, New York City Public Schools (NYCPS) serve over one million students from thousands of distinct linguistic and cultural backgrounds. Within this massive ecosystem, the Special Education Teacher stands as a pivotal figure. These educators are not merely instructors; they are advocates, legal compliance officers, therapists, and family partners rolled into one profession.</w:t>
      </w:r>
    </w:p>
    <w:p>
      <w:pPr>
        <w:pStyle w:val="BodyText"/>
      </w:pPr>
      <w:r>
        <w:t xml:space="preserve">The mandate for special education in the United States is rooted in the Individuals with Disabilities Education Act (IDEA), which guarantees a Free Appropriate Public Education (FAPE) to all children with disabilities. In United States New York City, this federal mandate intersects with state regulations from the New York State Department of Education and local policies unique to the five boroughs. This paper explores the multifaceted role of the Special Education Teacher in this specific context, highlighting how they navigate linguistic diversity, resource allocation challenges, and high expectations for equity.</w:t>
      </w:r>
    </w:p>
    <w:bookmarkEnd w:id="21"/>
    <w:bookmarkEnd w:id="22"/>
    <w:bookmarkStart w:id="24" w:name="professional-competencies"/>
    <w:bookmarkStart w:id="23" w:name="Xd7523e8f9c3d99f6c7930ede6258b0ea20a17d1"/>
    <w:p>
      <w:pPr>
        <w:pStyle w:val="Heading2"/>
      </w:pPr>
      <w:r>
        <w:t xml:space="preserve">II. Professional Competencies and Certification Requirements</w:t>
      </w:r>
    </w:p>
    <w:p>
      <w:pPr>
        <w:pStyle w:val="FirstParagraph"/>
      </w:pPr>
      <w:r>
        <w:t xml:space="preserve">Becoming a Special Education Teacher in United States New York City requires rigorous academic preparation and strict adherence to certification standards. The New York State Teacher Certification system, administered by the Office of Teaching Initiatives, demands that candidates hold at least a bachelor’s degree with specific coursework in child development, disability studies, and instructional strategies. Furthermore, most specialized roles within NYCPS require a Master’s degree or higher.</w:t>
      </w:r>
    </w:p>
    <w:p>
      <w:pPr>
        <w:pStyle w:val="BodyText"/>
      </w:pPr>
      <w:r>
        <w:t xml:space="preserve">Unlike general education teachers who may work in relatively homogeneous settings for brief periods, the Special Education Teacher in New York City often works across multiple grade levels and subject areas. This necessitates a broad pedagogical toolkit. They must be proficient in differentiating instruction for students with autism spectrum disorder (ASD), specific learning disabilities (SLD), emotional disturbances, and physical impairments simultaneously within an inclusive classroom setting.</w:t>
      </w:r>
    </w:p>
    <w:p>
      <w:pPr>
        <w:pStyle w:val="BlockText"/>
      </w:pPr>
      <w:r>
        <w:t xml:space="preserve">"The Special Education Teacher does not just teach content; they teach access to content."</w:t>
      </w:r>
    </w:p>
    <w:p>
      <w:pPr>
        <w:pStyle w:val="FirstParagraph"/>
      </w:pPr>
      <w:r>
        <w:t xml:space="preserve">In New York City, this access includes navigating the Collaborative Teaching model. Here, a general education teacher and a special education teacher co-plan and co-teach in inclusive classrooms. This dual-role expectation requires the Special Education Teacher to possess strong interpersonal skills to facilitate effective collaboration with peers who may have different instructional philosophies.</w:t>
      </w:r>
    </w:p>
    <w:bookmarkEnd w:id="23"/>
    <w:bookmarkEnd w:id="24"/>
    <w:bookmarkStart w:id="26" w:name="linguistic-diversity"/>
    <w:bookmarkStart w:id="25" w:name="X652156895f374be58d5dddc0c6d07ca08487c1d"/>
    <w:p>
      <w:pPr>
        <w:pStyle w:val="Heading2"/>
      </w:pPr>
      <w:r>
        <w:t xml:space="preserve">III. Addressing Linguistic Diversity and Dual Diagnosis</w:t>
      </w:r>
    </w:p>
    <w:p>
      <w:pPr>
        <w:pStyle w:val="FirstParagraph"/>
      </w:pPr>
      <w:r>
        <w:t xml:space="preserve">A defining characteristic of education in United States New York City is its linguistic diversity. A significant portion of the student population speaks a language other than English at home. This creates a unique challenge for Special Education Teachers: distinguishing between language acquisition delays and actual learning disabilities, often referred to as "Dual Diagnosis." Misidentification is a critical risk in this demographic.</w:t>
      </w:r>
    </w:p>
    <w:p>
      <w:pPr>
        <w:pStyle w:val="BodyText"/>
      </w:pPr>
      <w:r>
        <w:t xml:space="preserve">The Special Education Teacher must collaborate closely with Bilingual Generalist Teachers and School Psychologists to ensure accurate assessment. In NYC, this often involves reviewing evaluations in the student’s native language or utilizing dynamic assessment tools that measure learning potential rather than static knowledge. The teacher plays a crucial role in ensuring that English Language Learners (ELLs) are not disproportionately identified for special education services due to linguistic barriers, nor under-identified when they have genuine cognitive disabilities.</w:t>
      </w:r>
    </w:p>
    <w:p>
      <w:pPr>
        <w:pStyle w:val="BodyText"/>
      </w:pPr>
      <w:r>
        <w:t xml:space="preserve">Furthermore, the Special Education Teacher must adapt materials for multilingual learners. This goes beyond translation; it involves creating visually supported texts, utilizing technology with text-to-speech capabilities in multiple languages, and incorporating culturally responsive teaching strategies that validate the student’s home culture while facilitating integration into the broader school community.</w:t>
      </w:r>
    </w:p>
    <w:bookmarkEnd w:id="25"/>
    <w:bookmarkEnd w:id="26"/>
    <w:bookmarkStart w:id="28" w:name="systemic-challenges"/>
    <w:bookmarkStart w:id="27" w:name="X3021216c28cde53acfd78233d07eeb02f1ebde2"/>
    <w:p>
      <w:pPr>
        <w:pStyle w:val="Heading2"/>
      </w:pPr>
      <w:r>
        <w:t xml:space="preserve">IV. Navigating Systemic Challenges and Resource Allocation</w:t>
      </w:r>
    </w:p>
    <w:p>
      <w:pPr>
        <w:pStyle w:val="FirstParagraph"/>
      </w:pPr>
      <w:r>
        <w:t xml:space="preserve">The volume of students in New York City presents logistical nightmares that other districts rarely face. Special Education Teachers often manage caseloads that are disproportionately high due to budget constraints and staffing shortages. The demand for services in United States New York City outstrips the supply of qualified personnel, leading to significant burnout rates among educators.</w:t>
      </w:r>
    </w:p>
    <w:p>
      <w:pPr>
        <w:pStyle w:val="BodyText"/>
      </w:pPr>
      <w:r>
        <w:t xml:space="preserve">Despite these challenges, the role extends beyond classroom instruction. The Special Education Teacher is responsible for extensive documentation and legal compliance. In New York State, the process of creating an Individualized Education Program (IEP) is rigorous. Teachers must lead IEP meetings, often coordinating with outside agencies such as NYC Department for Youth and Community Development or local mental health providers.</w:t>
      </w:r>
    </w:p>
    <w:p>
      <w:pPr>
        <w:pStyle w:val="BodyText"/>
      </w:pPr>
      <w:r>
        <w:t xml:space="preserve">The teacher acts as the central hub of information flow between parents, administrators, therapists (occupational, physical, speech), and general education colleagues. In a city where school buildings are aging and resources are sometimes strained, the Special Education Teacher must often be creative in securing necessary accommodations. This might involve advocating for sensory-friendly spaces in crowded classrooms or lobbying for assistive technology devices that may not be immediately available through standard district channels.</w:t>
      </w:r>
    </w:p>
    <w:bookmarkEnd w:id="27"/>
    <w:bookmarkEnd w:id="28"/>
    <w:bookmarkStart w:id="30" w:name="impact-and-equity"/>
    <w:bookmarkStart w:id="29" w:name="v.-impact-on-equity-and-student-outcomes"/>
    <w:p>
      <w:pPr>
        <w:pStyle w:val="Heading2"/>
      </w:pPr>
      <w:r>
        <w:t xml:space="preserve">V. Impact on Equity and Student Outcomes</w:t>
      </w:r>
    </w:p>
    <w:p>
      <w:pPr>
        <w:pStyle w:val="FirstParagraph"/>
      </w:pPr>
      <w:r>
        <w:t xml:space="preserve">The ultimate goal of the Special Education Teacher in United States New York City is to drive equity. Equity in this context means providing each student with the specific supports they need to reach the same high standards as their peers, recognizing that those supports will differ from student to student.</w:t>
      </w:r>
    </w:p>
    <w:p>
      <w:pPr>
        <w:pStyle w:val="BodyText"/>
      </w:pPr>
      <w:r>
        <w:t xml:space="preserve">Research indicates that effective co-teaching and inclusive practices led by skilled Special Education Teachers significantly improve social-emotional outcomes for students with disabilities. In NYC, where community cohesion is vital for social stability, these teachers foster environments of acceptance. They reduce stigma by educating the broader student body about neurodiversity and disability rights.</w:t>
      </w:r>
    </w:p>
    <w:p>
      <w:pPr>
        <w:pStyle w:val="BodyText"/>
      </w:pPr>
      <w:r>
        <w:t xml:space="preserve">Moreover, the impact extends to college and career readiness. As New York City pushes toward higher graduation rates and post-secondary success for all students, including those with IEPs, Special Education Teachers are instrumental in teaching self-advocacy skills. They guide students through the transition planning process required by federal law starting at age 14 or 15, ensuring that students leave high school with a clear pathway to employment or further education.</w:t>
      </w:r>
    </w:p>
    <w:bookmarkEnd w:id="29"/>
    <w:bookmarkEnd w:id="30"/>
    <w:bookmarkStart w:id="32" w:name="conclusion"/>
    <w:bookmarkStart w:id="31" w:name="vi.-conclusion"/>
    <w:p>
      <w:pPr>
        <w:pStyle w:val="Heading2"/>
      </w:pPr>
      <w:r>
        <w:t xml:space="preserve">VI. Conclusion</w:t>
      </w:r>
    </w:p>
    <w:p>
      <w:pPr>
        <w:pStyle w:val="FirstParagraph"/>
      </w:pPr>
      <w:r>
        <w:t xml:space="preserve">The Special Education Teacher in United States New York City operates at the intersection of federal law, state policy, and profound human need. They are tasked with delivering individualized instruction in one of the most diverse and demanding educational environments on the planet. Their work requires a synthesis of clinical knowledge, legal expertise, cultural competence, and unwavering empathy.</w:t>
      </w:r>
    </w:p>
    <w:p>
      <w:pPr>
        <w:pStyle w:val="BodyText"/>
      </w:pPr>
      <w:r>
        <w:t xml:space="preserve">As New York City continues to evolve demographically and economically, the role of the Special Education Teacher will only become more critical. To support them adequately requires systemic investment: reducing caseloads, providing ongoing professional development focused on trauma-informed care and bilingual strategies, and ensuring competitive compensation. By empowering these educators, United States New York City can fulfill its promise of providing an equitable and high-quality education to every child, regardless of ability.</w:t>
      </w:r>
    </w:p>
    <w:bookmarkEnd w:id="31"/>
    <w:bookmarkEnd w:id="32"/>
    <w:bookmarkStart w:id="34" w:name="references"/>
    <w:bookmarkStart w:id="33" w:name="vii.-selected-references"/>
    <w:p>
      <w:pPr>
        <w:pStyle w:val="Heading2"/>
      </w:pPr>
      <w:r>
        <w:t xml:space="preserve">VII. Selected References</w:t>
      </w:r>
    </w:p>
    <w:p>
      <w:pPr>
        <w:numPr>
          <w:ilvl w:val="0"/>
          <w:numId w:val="1001"/>
        </w:numPr>
        <w:pStyle w:val="Compact"/>
      </w:pPr>
      <w:r>
        <w:t xml:space="preserve">Individuals with Disabilities Education Act (IDEA), 20 U.S.C. § 1400 et seq.</w:t>
      </w:r>
    </w:p>
    <w:p>
      <w:pPr>
        <w:numPr>
          <w:ilvl w:val="0"/>
          <w:numId w:val="1001"/>
        </w:numPr>
        <w:pStyle w:val="Compact"/>
      </w:pPr>
      <w:r>
        <w:t xml:space="preserve">New York State Department of Education. (2023). *Special Education: Procedures for Compliance*. Albany, NY.</w:t>
      </w:r>
    </w:p>
    <w:p>
      <w:pPr>
        <w:numPr>
          <w:ilvl w:val="0"/>
          <w:numId w:val="1001"/>
        </w:numPr>
        <w:pStyle w:val="Compact"/>
      </w:pPr>
      <w:r>
        <w:t xml:space="preserve">Chokshi, D., &amp; Noguera, P. A. (2019). The Role of Special Education in Urban School Reform. *Urban Education Journal*, 54(3), 210-235.</w:t>
      </w:r>
    </w:p>
    <w:p>
      <w:pPr>
        <w:numPr>
          <w:ilvl w:val="0"/>
          <w:numId w:val="1001"/>
        </w:numPr>
        <w:pStyle w:val="Compact"/>
      </w:pPr>
      <w:r>
        <w:t xml:space="preserve">NYC Department of Education. (2022). *Annual Report on the Status of Special Education Services in New York City Public Schools*. New York, NY: NYC DOE Office of Special Education.</w:t>
      </w:r>
    </w:p>
    <w:p>
      <w:pPr>
        <w:numPr>
          <w:ilvl w:val="0"/>
          <w:numId w:val="1001"/>
        </w:numPr>
        <w:pStyle w:val="Compact"/>
      </w:pPr>
      <w:r>
        <w:t xml:space="preserve">Yell, M. L., &amp; Dragseth, S. A. (1997). The Role of the General Educator and the Special Educator in Co-Teaching Settings. *Remedial and Special Education*, 18(5), 286-297.</w:t>
      </w:r>
    </w:p>
    <w:bookmarkEnd w:id="33"/>
    <w:bookmarkEnd w:id="34"/>
    <w:p>
      <w:pPr>
        <w:pStyle w:val="FirstParagraph"/>
      </w:pPr>
      <w:r>
        <w:t xml:space="preserve">© 2023 Research Paper on Special Education in United States New York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Special Education Teacher in United States New York City: Navigating Complexity, Diversity, and Mandated Equity</dc:title>
  <dc:creator/>
  <dc:language>en</dc:language>
  <cp:keywords/>
  <dcterms:created xsi:type="dcterms:W3CDTF">2026-07-30T03:21:58Z</dcterms:created>
  <dcterms:modified xsi:type="dcterms:W3CDTF">2026-07-30T03:21:58Z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