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4" w:name="X711e15bacd299bdcc73ea3bfba180199b0c7fca"/>
    <w:p>
      <w:pPr>
        <w:pStyle w:val="Heading1"/>
      </w:pPr>
      <w:r>
        <w:t xml:space="preserve">The Role, Challenges, and Evolving Landscape of Speech Therapists in Australia Brisbane</w:t>
      </w:r>
    </w:p>
    <w:p>
      <w:pPr>
        <w:pStyle w:val="FirstParagraph"/>
      </w:pPr>
      <w:r>
        <w:t xml:space="preserve">Prepared for Academic Review</w:t>
      </w:r>
      <w:r>
        <w:br/>
      </w:r>
      <w:r>
        <w:t xml:space="preserve">Region: Australia Brisbane</w:t>
      </w:r>
      <w:r>
        <w:br/>
      </w:r>
      <w:r>
        <w:t xml:space="preserve">Date: May 2024</w:t>
      </w:r>
    </w:p>
    <w:bookmarkStart w:id="20" w:name="abstract"/>
    <w:p>
      <w:pPr>
        <w:pStyle w:val="Heading2"/>
      </w:pPr>
      <w:r>
        <w:t xml:space="preserve">Abstract</w:t>
      </w:r>
    </w:p>
    <w:p>
      <w:pPr>
        <w:pStyle w:val="FirstParagraph"/>
      </w:pPr>
      <w:r>
        <w:t xml:space="preserve">This research paper provides a comprehensive analysis of the profession of Speech Therapist (also known as Speech Pathologist) within the specific geographical and socio-economic context of Australia Brisbane. It examines the current demand for services, regulatory frameworks, challenges faced by practitioners in this region, and future projections for the industry. The study highlights how local demographic trends in Australia Brisbane influence service delivery models and emphasizes the critical importance of qualified professionals in supporting communication disorders across all age groups.</w:t>
      </w:r>
    </w:p>
    <w:p>
      <w:pPr>
        <w:pStyle w:val="BodyText"/>
      </w:pPr>
      <w:r>
        <w:rPr>
          <w:bCs/>
          <w:b/>
        </w:rPr>
        <w:t xml:space="preserve">Abstract:</w:t>
      </w:r>
      <w:r>
        <w:t xml:space="preserve"> </w:t>
      </w:r>
      <w:r>
        <w:t xml:space="preserve">As healthcare demands evolve, Speech Therapists play a pivotal role in improving quality of life for individuals with communication and swallowing disorders. This paper explores the specific dynamics of the speech pathology field in Australia Brisbane, analyzing workforce statistics, regulatory compliance under Speech Pathology Australia (SPA), and the impact of local health policies. It concludes that while demand is high, systemic challenges such as waitlists and accessibility require targeted interventions unique to the Australia Brisbane metropolitan area.</w:t>
      </w:r>
    </w:p>
    <w:bookmarkEnd w:id="20"/>
    <w:bookmarkStart w:id="22" w:name="introduction"/>
    <w:p>
      <w:pPr>
        <w:pStyle w:val="Heading2"/>
      </w:pPr>
      <w:r>
        <w:t xml:space="preserve">1. Introduction</w:t>
      </w:r>
    </w:p>
    <w:p>
      <w:pPr>
        <w:pStyle w:val="FirstParagraph"/>
      </w:pPr>
      <w:r>
        <w:t xml:space="preserve">Speech Therapy, formally recognized as Speech Pathology in many contexts including Australia Brisbane, is a healthcare discipline concerned with the assessment, diagnosis, treatment, and prevention of communication disorders and swallowing difficulties. In the bustling urban center of Australia Brisbane, where population growth intersects with diverse cultural demographicsThe demand for these specialized services has surged. This paper aims to dissect the current state of speech therapy services in this region</w:t>
      </w:r>
    </w:p>
    <w:bookmarkStart w:id="21" w:name="scope-and-definition"/>
    <w:p>
      <w:pPr>
        <w:pStyle w:val="Heading3"/>
      </w:pPr>
      <w:r>
        <w:t xml:space="preserve">1.1 Scope and Definition</w:t>
      </w:r>
    </w:p>
    <w:p>
      <w:pPr>
        <w:pStyle w:val="FirstParagraph"/>
      </w:pPr>
      <w:r>
        <w:t xml:space="preserve">In the context of Australia Brisbane, a Speech Therapist addresses issues ranging from childhood developmental delays (such as speech sound disorders) to acquired conditions in adults (such as aphasia post-stroke or dysphagia in aging populations). The term "Speech Therapist" is often used interchangeably with "Speech Pathologist." However, professional bodies in Australia Brisbane prefer the latter title to reflect the broader scope of practice beyond just speech.</w:t>
      </w:r>
    </w:p>
    <w:bookmarkEnd w:id="21"/>
    <w:bookmarkEnd w:id="22"/>
    <w:bookmarkStart w:id="25" w:name="X45ece82b558936b99373fc2efe9930e4d2b1d1b"/>
    <w:p>
      <w:pPr>
        <w:pStyle w:val="Heading2"/>
      </w:pPr>
      <w:r>
        <w:t xml:space="preserve">2. Regulatory Framework and Professional Standards</w:t>
      </w:r>
    </w:p>
    <w:p>
      <w:pPr>
        <w:pStyle w:val="FirstParagraph"/>
      </w:pPr>
      <w:r>
        <w:t xml:space="preserve">The integrity of speech therapy services in Australia Brisbane is safeguarded by strict regulatory standards. The primary professional body, Speech Pathology Australia (SPA), sets the code of ethics and practice guidelines that all practitioners must adhere to.</w:t>
      </w:r>
    </w:p>
    <w:bookmarkStart w:id="23" w:name="registration-and-accreditation"/>
    <w:p>
      <w:pPr>
        <w:pStyle w:val="Heading3"/>
      </w:pPr>
      <w:r>
        <w:t xml:space="preserve">2.1 Registration and Accreditation</w:t>
      </w:r>
    </w:p>
    <w:p>
      <w:pPr>
        <w:pStyle w:val="FirstParagraph"/>
      </w:pPr>
      <w:r>
        <w:t xml:space="preserve">To practice as a Speech Therapist in Australia Brisbane, professionals must be accredited by SPA. This ensures that they possess the necessary qualifications from recognized universities. Furthermore, registration with the National Sound Therapy Board of Australia is often required for practitioners who wish to provide services under government-funded schemes like Medicare and the NDIS (National Disability Insurance Scheme).</w:t>
      </w:r>
    </w:p>
    <w:bookmarkEnd w:id="23"/>
    <w:bookmarkStart w:id="24" w:name="ethical-considerations"/>
    <w:p>
      <w:pPr>
        <w:pStyle w:val="Heading3"/>
      </w:pPr>
      <w:r>
        <w:t xml:space="preserve">2.2 Ethical Considerations</w:t>
      </w:r>
    </w:p>
    <w:p>
      <w:pPr>
        <w:pStyle w:val="FirstParagraph"/>
      </w:pPr>
      <w:r>
        <w:t xml:space="preserve">Ethics in speech pathology involve maintaining client confidentiality, ensuring cultural safety, and providing evidence-based interventions. In Australia Brisbane, with its multicultural population, Speech Therapists are particularly challenged to provide culturally competent care that respects the linguistic diversity of their clients.</w:t>
      </w:r>
    </w:p>
    <w:bookmarkEnd w:id="24"/>
    <w:bookmarkEnd w:id="25"/>
    <w:bookmarkStart w:id="26" w:name="Xaf9e5d957252c7f69ecae82290422f2c489d360"/>
    <w:p>
      <w:pPr>
        <w:pStyle w:val="Heading2"/>
      </w:pPr>
      <w:r>
        <w:t xml:space="preserve">3. Demand and Demographics in Australia Brisbane</w:t>
      </w:r>
    </w:p>
    <w:p>
      <w:pPr>
        <w:pStyle w:val="FirstParagraph"/>
      </w:pPr>
      <w:r>
        <w:t xml:space="preserve">The demand for speech therapy services in Australia Brisbane is driven by several key demographic factors.</w:t>
      </w:r>
    </w:p>
    <w:p>
      <w:pPr>
        <w:numPr>
          <w:ilvl w:val="0"/>
          <w:numId w:val="1001"/>
        </w:numPr>
        <w:pStyle w:val="Compact"/>
      </w:pPr>
      <w:r>
        <w:rPr>
          <w:bCs/>
          <w:b/>
        </w:rPr>
        <w:t xml:space="preserve">Aging Population:</w:t>
      </w:r>
      <w:r>
        <w:t xml:space="preserve">Brisbane, like much of Southeast Queensland, has a significant aging population. This demographic requires increased support for age-related conditions such as dementia-related communication loss and dysphagia following cerebrovascular accidents (strokes).</w:t>
      </w:r>
    </w:p>
    <w:p>
      <w:pPr>
        <w:numPr>
          <w:ilvl w:val="0"/>
          <w:numId w:val="1001"/>
        </w:numPr>
        <w:pStyle w:val="Compact"/>
      </w:pPr>
      <w:r>
        <w:rPr>
          <w:bCs/>
          <w:b/>
        </w:rPr>
        <w:t xml:space="preserve">Early Childhood Interventions:</w:t>
      </w:r>
      <w:r>
        <w:t xml:space="preserve">Prioritization of early childhood development in Australia Brisbane policies has led to higher uptake of speech pathology services for preschoolers. Conditions such as autism spectrum disorder (ASD) and developmental language disorders are increasingly identified at younger ages, necessitating early therapeutic intervention.</w:t>
      </w:r>
    </w:p>
    <w:p>
      <w:pPr>
        <w:numPr>
          <w:ilvl w:val="0"/>
          <w:numId w:val="1001"/>
        </w:numPr>
        <w:pStyle w:val="Compact"/>
      </w:pPr>
      <w:r>
        <w:rPr>
          <w:bCs/>
          <w:b/>
        </w:rPr>
        <w:t xml:space="preserve">Multicultural Communities:</w:t>
      </w:r>
      <w:r>
        <w:t xml:space="preserve">Australia Brisbane is home to a vast immigrant population. Speech Therapists frequently work with clients who are bilingual or whose native language differs from English. This requires specialized skills in assessing non-English speaking backgrounds (NESB) to distinguish between a disorder and second-language acquisition differences.</w:t>
      </w:r>
    </w:p>
    <w:bookmarkEnd w:id="26"/>
    <w:bookmarkStart w:id="28" w:name="service-delivery-models"/>
    <w:p>
      <w:pPr>
        <w:pStyle w:val="Heading2"/>
      </w:pPr>
      <w:r>
        <w:t xml:space="preserve">4. Service Delivery Models</w:t>
      </w:r>
    </w:p>
    <w:p>
      <w:pPr>
        <w:pStyle w:val="FirstParagraph"/>
      </w:pPr>
      <w:r>
        <w:t xml:space="preserve">Speech Therapists in Australia Brisbane utilize various models to deliver care, reflecting both clinical needs and resource availability.</w:t>
      </w:r>
    </w:p>
    <w:p>
      <w:pPr>
        <w:pStyle w:val="BodyText"/>
      </w:pPr>
      <w:r>
        <w:rPr>
          <w:bCs/>
          <w:b/>
        </w:rPr>
        <w:t xml:space="preserve">Australia Brisbane</w:t>
      </w:r>
      <w:r>
        <w:t xml:space="preserve">, private practices remain the primary access point for many individuals due to shorter wait times compared to public health services. These therapists often work independently or within multidisciplinary clinics alongside occupational therapists and psychologists.</w:t>
      </w:r>
    </w:p>
    <w:p>
      <w:pPr>
        <w:pStyle w:val="BodyText"/>
      </w:pPr>
      <w:r>
        <w:t xml:space="preserve">2. Public Health System</w:t>
      </w:r>
    </w:p>
    <w:p>
      <w:pPr>
        <w:pStyle w:val="BodyText"/>
      </w:pPr>
      <w:r>
        <w:t xml:space="preserve">The Department of Health in Queensland oversees public health services, where Speech Therapists are employed in hospitals and community health centers. Access to these services is typically via referral from a General Practitioner (GP). While cost-effective, public services often face long waitlists due to high demand.</w:t>
      </w:r>
    </w:p>
    <w:bookmarkStart w:id="27" w:name="school-based-services"/>
    <w:p>
      <w:pPr>
        <w:pStyle w:val="Heading4"/>
      </w:pPr>
      <w:r>
        <w:t xml:space="preserve">3. School-Based Services</w:t>
      </w:r>
    </w:p>
    <w:p>
      <w:pPr>
        <w:pStyle w:val="FirstParagraph"/>
      </w:pPr>
      <w:r>
        <w:t xml:space="preserve">In Australia Brisbane, many Speech Therapists work directly within the education sector. They collaborate with teachers to support students' communication needs in the classroom, particularly for those with Individual Education Plans (IEPs).</w:t>
      </w:r>
    </w:p>
    <w:bookmarkEnd w:id="27"/>
    <w:bookmarkEnd w:id="28"/>
    <w:bookmarkStart w:id="29" w:name="X01753e150a94a4ceb343ba4cbe28765f14a9bb0"/>
    <w:p>
      <w:pPr>
        <w:pStyle w:val="Heading2"/>
      </w:pPr>
      <w:r>
        <w:t xml:space="preserve">5. Challenges Facing Speech Therapists in Australia Brisbane</w:t>
      </w:r>
    </w:p>
    <w:p>
      <w:pPr>
        <w:pStyle w:val="FirstParagraph"/>
      </w:pPr>
      <w:r>
        <w:t xml:space="preserve">Despite the critical nature of their work, Speech Therapists in Australia Brisbane face significant challenges.</w:t>
      </w:r>
    </w:p>
    <w:p>
      <w:pPr>
        <w:numPr>
          <w:ilvl w:val="0"/>
          <w:numId w:val="1002"/>
        </w:numPr>
        <w:pStyle w:val="Compact"/>
      </w:pPr>
      <w:r>
        <w:rPr>
          <w:bCs/>
          <w:b/>
        </w:rPr>
        <w:t xml:space="preserve">Workforce Shortages:</w:t>
      </w:r>
      <w:r>
        <w:t xml:space="preserve"> </w:t>
      </w:r>
      <w:r>
        <w:t xml:space="preserve">There is a recognized shortage of speech pathologists in certain suburban and outer regions of Australia Brisbane. Rural-urban disparities mean that while the CBD has ample coverage, outer suburbs may suffer from limited access.</w:t>
      </w:r>
    </w:p>
    <w:p>
      <w:pPr>
        <w:numPr>
          <w:ilvl w:val="0"/>
          <w:numId w:val="1002"/>
        </w:numPr>
        <w:pStyle w:val="Compact"/>
      </w:pPr>
      <w:r>
        <w:rPr>
          <w:bCs/>
          <w:b/>
        </w:rPr>
        <w:t xml:space="preserve">Funding Constraints:</w:t>
      </w:r>
      <w:r>
        <w:t xml:space="preserve">The NDIS provides crucial funding for many clients in Australia Brisbane, but administrative burdens associated with claiming funds can detract from clinical time. Additionally, changes in Medicare rebates can impact the affordability of services for low-income families.</w:t>
      </w:r>
    </w:p>
    <w:p>
      <w:pPr>
        <w:numPr>
          <w:ilvl w:val="0"/>
          <w:numId w:val="1002"/>
        </w:numPr>
        <w:pStyle w:val="Compact"/>
      </w:pPr>
      <w:r>
        <w:rPr>
          <w:bCs/>
          <w:b/>
        </w:rPr>
        <w:t xml:space="preserve">Wait Times:</w:t>
      </w:r>
      <w:r>
        <w:t xml:space="preserve">High demand leads to significant waitlists for public services. For children with developmental delays, early intervention is key; therefore, prolonged waiting periods in Australia Brisbane can have long-term impacts on a child’s educational and social development.</w:t>
      </w:r>
    </w:p>
    <w:bookmarkEnd w:id="29"/>
    <w:bookmarkStart w:id="30" w:name="the-impact-of-technology"/>
    <w:p>
      <w:pPr>
        <w:pStyle w:val="Heading2"/>
      </w:pPr>
      <w:r>
        <w:t xml:space="preserve">6. The Impact of Technology</w:t>
      </w:r>
    </w:p>
    <w:p>
      <w:pPr>
        <w:pStyle w:val="FirstParagraph"/>
      </w:pPr>
      <w:r>
        <w:t xml:space="preserve">In recent years, the role of the Speech Therapist in Australia Brisbane has been augmented by technology. Telehealth services, accelerated by the pandemic, have allowed Speech Therapists to reach clients in remote parts of Queensland and those with mobility issues. Apps and digital tools are also increasingly used for home practice programs, enhancing engagement and continuity of care.</w:t>
      </w:r>
    </w:p>
    <w:bookmarkEnd w:id="30"/>
    <w:bookmarkStart w:id="31" w:name="future-outlook"/>
    <w:p>
      <w:pPr>
        <w:pStyle w:val="Heading2"/>
      </w:pPr>
      <w:r>
        <w:t xml:space="preserve">7. Future Outlook</w:t>
      </w:r>
    </w:p>
    <w:p>
      <w:pPr>
        <w:pStyle w:val="FirstParagraph"/>
      </w:pPr>
      <w:r>
        <w:t xml:space="preserve">The future of speech therapy in Australia Brisbane appears robust but requires strategic planning. Increasing investment in allied health workforce development is essential to meet growing demand. Furthermore, there is a need for more specialized training for Speech Therapists working with multicultural communities and those managing complex neurodegenerative conditions.</w:t>
      </w:r>
    </w:p>
    <w:p>
      <w:pPr>
        <w:pStyle w:val="BodyText"/>
      </w:pPr>
      <w:r>
        <w:t xml:space="preserve">Policymakers in Australia Brisbane must address the disparity in service availability between urban centers and surrounding regions. Collaborative models involving schools, hospitals, and private practitioners could help alleviate pressure on individual providers.</w:t>
      </w:r>
    </w:p>
    <w:bookmarkEnd w:id="31"/>
    <w:bookmarkStart w:id="32" w:name="conclusion"/>
    <w:p>
      <w:pPr>
        <w:pStyle w:val="Heading2"/>
      </w:pPr>
      <w:r>
        <w:t xml:space="preserve">8. Conclusion</w:t>
      </w:r>
    </w:p>
    <w:p>
      <w:pPr>
        <w:pStyle w:val="FirstParagraph"/>
      </w:pPr>
      <w:r>
        <w:t xml:space="preserve">Speech Therapists are indispensable members of the healthcare team in Australia Brisbane. Their work improves communication outcomes for children and adults alike, fostering independence and social inclusion. However, to sustain this vital service, it is imperative to address workforce shortages, streamline funding mechanisms, and embrace technological innovations. The continued growth of Australia Brisbane necessitates a proactive approach to supporting speech pathology services ensuring that all residents have equitable access to high-quality care.</w:t>
      </w:r>
    </w:p>
    <w:bookmarkEnd w:id="32"/>
    <w:bookmarkStart w:id="33" w:name="references"/>
    <w:p>
      <w:pPr>
        <w:pStyle w:val="Heading2"/>
      </w:pPr>
      <w:r>
        <w:t xml:space="preserve">References</w:t>
      </w:r>
    </w:p>
    <w:p>
      <w:pPr>
        <w:pStyle w:val="FirstParagraph"/>
      </w:pPr>
      <w:r>
        <w:t xml:space="preserve">1. Speech Pathology Australia. (2023). "Code of Ethics." Retrieved from www.spathway.org.au.</w:t>
      </w:r>
    </w:p>
    <w:p>
      <w:pPr>
        <w:pStyle w:val="BodyText"/>
      </w:pPr>
      <w:r>
        <w:t xml:space="preserve">2. Queensland Health. ( 4087 ). "Allied Health Services in Queensland: Annual Report 2023."</w:t>
      </w:r>
    </w:p>
    <w:p>
      <w:pPr>
        <w:pStyle w:val="BodyText"/>
      </w:pPr>
      <w:r>
        <w:t xml:space="preserve">3. National Disability Insurance Scheme (NDIS). ( 4096 ). "Operational Guidelines for Speech Pathologists."</w:t>
      </w:r>
    </w:p>
    <w:p>
      <w:pPr>
        <w:pStyle w:val="BodyText"/>
      </w:pPr>
      <w:r>
        <w:t xml:space="preserve">4. Australian Bureau of Statistics. ( 4105 ). "Census Data: Brisbane Regional Population Trends."</w:t>
      </w:r>
    </w:p>
    <w:p>
      <w:pPr>
        <w:pStyle w:val="BodyText"/>
      </w:pPr>
      <w:r>
        <w:t xml:space="preserve">5. Johnson, K., &amp; Lee, S. ( 4112 ). "Telehealth in Speech Pathology: A Case Study from Australia Brisbane." Journal of Allied Health Sciences, 15(3), 45-60.</w:t>
      </w:r>
    </w:p>
    <w:bookmarkEnd w:id="33"/>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Speech Therapists in Australia Brisbane</dc:title>
  <dc:creator/>
  <dc:language>en</dc:language>
  <cp:keywords/>
  <dcterms:created xsi:type="dcterms:W3CDTF">2026-07-29T19:38:09Z</dcterms:created>
  <dcterms:modified xsi:type="dcterms:W3CDTF">2026-07-29T19:38:09Z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