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5" w:name="Xe3138f4ce2537caaa65c16a80f8b7ea6f560b2e"/>
    <w:p>
      <w:pPr>
        <w:pStyle w:val="Heading1"/>
      </w:pPr>
      <w:r>
        <w:t xml:space="preserve">The Evolving Role of Speech Therapists in Bangladesh Dhaka: A Comprehensive Research Paper</w:t>
      </w:r>
    </w:p>
    <w:p>
      <w:pPr>
        <w:pStyle w:val="FirstParagraph"/>
      </w:pPr>
      <w:r>
        <w:br/>
      </w:r>
      <w:r>
        <w:br/>
      </w:r>
      <w:r>
        <w:br/>
      </w:r>
    </w:p>
    <w:p>
      <w:pPr>
        <w:pStyle w:val="BodyText"/>
      </w:pPr>
      <w:r>
        <w:rPr>
          <w:bCs/>
          <w:b/>
        </w:rPr>
        <w:t xml:space="preserve">Bangladesh Dhaka</w:t>
      </w:r>
      <w:r>
        <w:t xml:space="preserve">, the vibrant and densely populated capital city, stands at a critical juncture in its healthcare evolution. As urbanization accelerates and awareness regarding developmental disorders grows, the demand for specialized therapeutic services has surged. Among these emerging fields, the role of a</w:t>
      </w:r>
      <w:r>
        <w:t xml:space="preserve"> </w:t>
      </w:r>
      <w:r>
        <w:rPr>
          <w:bCs/>
          <w:b/>
        </w:rPr>
        <w:t xml:space="preserve">Speech Therapist</w:t>
      </w:r>
      <w:r>
        <w:t xml:space="preserve"> </w:t>
      </w:r>
      <w:r>
        <w:t xml:space="preserve">has transitioned from a niche specialty to an essential component of modern pediatric and geriatric care.</w:t>
      </w:r>
    </w:p>
    <w:p>
      <w:pPr>
        <w:pStyle w:val="BodyText"/>
      </w:pPr>
      <w:r>
        <w:t xml:space="preserve">This</w:t>
      </w:r>
      <w:r>
        <w:t xml:space="preserve"> </w:t>
      </w:r>
      <w:r>
        <w:rPr>
          <w:bCs/>
          <w:b/>
        </w:rPr>
        <w:t xml:space="preserve">Research Paper</w:t>
      </w:r>
      <w:r>
        <w:t xml:space="preserve">, situated within the unique socio-economic context of **Bangladesh Dhaka**, explores the current landscape, challenges, opportunities, and future trajectories of speech therapy services. It aims to provide a comprehensive overview for healthcare policymakers, educators, parents, and medical professionals in this bustling metropolis.</w:t>
      </w:r>
    </w:p>
    <w:bookmarkStart w:id="20" w:name="introduction"/>
    <w:p>
      <w:pPr>
        <w:pStyle w:val="Heading2"/>
      </w:pPr>
      <w:r>
        <w:t xml:space="preserve">1. Introduction</w:t>
      </w:r>
    </w:p>
    <w:p>
      <w:pPr>
        <w:pStyle w:val="FirstParagraph"/>
      </w:pPr>
      <w:r>
        <w:t xml:space="preserve">Speech-language pathology addresses a wide spectrum of communication disorders affecting articulation (speech production), language (comprehension and expression), fluency (stuttering), voice quality, social communication, cognition, and swallowing difficulties. In the rapidly developing urban landscape of **Bangladesh Dhaka**, these issues are becoming increasingly visible due to higher diagnostic rates, increased awareness among parents regarding developmental milestones.</w:t>
      </w:r>
    </w:p>
    <w:p>
      <w:pPr>
        <w:pStyle w:val="BodyText"/>
      </w:pPr>
      <w:r>
        <w:t xml:space="preserve">The scarcity of qualified professionals historically plagued the region. However, recent years have seen a paradigm shift in how healthcare is perceived and delivered in **Bangladesh Dhaka**. This</w:t>
      </w:r>
      <w:r>
        <w:t xml:space="preserve"> </w:t>
      </w:r>
      <w:r>
        <w:rPr>
          <w:bCs/>
          <w:b/>
        </w:rPr>
        <w:t xml:space="preserve">Research Paper</w:t>
      </w:r>
      <w:r>
        <w:t xml:space="preserve"> </w:t>
      </w:r>
      <w:r>
        <w:t xml:space="preserve">investigates this transformation, analyzing the gap between supply and demand for professional</w:t>
      </w:r>
      <w:r>
        <w:t xml:space="preserve"> </w:t>
      </w:r>
      <w:r>
        <w:rPr>
          <w:bCs/>
          <w:b/>
        </w:rPr>
        <w:t xml:space="preserve">Speech Therapist</w:t>
      </w:r>
      <w:r>
        <w:t xml:space="preserve">s.</w:t>
      </w:r>
    </w:p>
    <w:bookmarkEnd w:id="20"/>
    <w:bookmarkStart w:id="21" w:name="Xef0692c2aaeccf6a9f064c097e1a396c080b4dd"/>
    <w:p>
      <w:pPr>
        <w:pStyle w:val="Heading2"/>
      </w:pPr>
      <w:r>
        <w:t xml:space="preserve">The Historical Context of Speech Therapy Development</w:t>
      </w:r>
    </w:p>
    <w:p>
      <w:pPr>
        <w:pStyle w:val="FirstParagraph"/>
      </w:pPr>
      <w:r>
        <w:br/>
      </w:r>
      <w:r>
        <w:br/>
      </w:r>
      <w:r>
        <w:br/>
      </w:r>
      <w:r>
        <w:t xml:space="preserve">To understand the present, we must look at the past. For decades in **Bangladesh Dhaka**, developmental disorders such as autism spectrum disorder (ASD), intellectual disabilities, and cerebral palsy were stigmatized or misunderstood. Children with speech impediments were often overlooked by mainstream healthcare systems that focused primarily on infectious diseases and maternal health.</w:t>
      </w:r>
    </w:p>
    <w:p>
      <w:pPr>
        <w:pStyle w:val="BodyText"/>
      </w:pPr>
      <w:r>
        <w:t xml:space="preserve">The emergence of specialized centers in urban areas marked the beginning of a new era. Initially, services were provided by general pediatricians or psychologists who had limited training in speech pathology. As international collaborations increased, local institutions began to recognize the necessity for dedicated specialists. Today, while private clinics are popping up across **Bangladesh Dhaka**, there remains an uneven distribution of resources.</w:t>
      </w:r>
    </w:p>
    <w:bookmarkEnd w:id="21"/>
    <w:bookmarkStart w:id="22" w:name="the-role-and-scope-of-a-speech-therapist"/>
    <w:p>
      <w:pPr>
        <w:pStyle w:val="Heading2"/>
      </w:pPr>
      <w:r>
        <w:t xml:space="preserve">The Role and Scope of a Speech Therapist</w:t>
      </w:r>
    </w:p>
    <w:p>
      <w:pPr>
        <w:pStyle w:val="FirstParagraph"/>
      </w:pPr>
      <w:r>
        <w:br/>
      </w:r>
      <w:r>
        <w:br/>
      </w:r>
      <w:r>
        <w:br/>
      </w:r>
      <w:r>
        <w:t xml:space="preserve">A</w:t>
      </w:r>
      <w:r>
        <w:t xml:space="preserve"> </w:t>
      </w:r>
      <w:r>
        <w:rPr>
          <w:bCs/>
          <w:b/>
        </w:rPr>
        <w:t xml:space="preserve">Speech Therapist</w:t>
      </w:r>
      <w:r>
        <w:t xml:space="preserve">, also known as a speech-language pathologist (SLP), plays a multifaceted role. Their primary objective is to evaluate, diagnose, and treat communication disorders. In the context of **Bangladesh Dhaka**, where Bengali is the dominant language with its unique phonological structures, SLPs must be adept at recognizing and treating issues specific to local linguistic patterns.</w:t>
      </w:r>
    </w:p>
    <w:p>
      <w:pPr>
        <w:pStyle w:val="BodyText"/>
      </w:pPr>
      <w:r>
        <w:t xml:space="preserve">The scope of practice includes:</w:t>
      </w:r>
    </w:p>
    <w:p>
      <w:pPr>
        <w:numPr>
          <w:ilvl w:val="0"/>
          <w:numId w:val="1001"/>
        </w:numPr>
        <w:pStyle w:val="Compact"/>
      </w:pPr>
      <w:r>
        <w:rPr>
          <w:bCs/>
          <w:b/>
        </w:rPr>
        <w:t xml:space="preserve">Pediatric Care:</w:t>
      </w:r>
      <w:r>
        <w:t xml:space="preserve"> </w:t>
      </w:r>
      <w:r>
        <w:t xml:space="preserve">Addressing delays in speech milestones, stuttering in children (affecting up to 5% of preschoolers globally), and language development disorders associated with autism or hearing impairments.</w:t>
      </w:r>
    </w:p>
    <w:p>
      <w:pPr>
        <w:numPr>
          <w:ilvl w:val="0"/>
          <w:numId w:val="1001"/>
        </w:numPr>
        <w:pStyle w:val="Compact"/>
      </w:pPr>
      <w:r>
        <w:rPr>
          <w:bCs/>
          <w:b/>
        </w:rPr>
        <w:t xml:space="preserve">Geriatric Care:</w:t>
      </w:r>
      <w:r>
        <w:t xml:space="preserve"> </w:t>
      </w:r>
      <w:r>
        <w:t xml:space="preserve">Managing age-related conditions such as dysphagia (swallowing difficulties) following strokes, which are increasingly common in urban populations due to lifestyle changes.</w:t>
      </w:r>
    </w:p>
    <w:p>
      <w:pPr>
        <w:numPr>
          <w:ilvl w:val="0"/>
          <w:numId w:val="1001"/>
        </w:numPr>
        <w:pStyle w:val="Compact"/>
      </w:pPr>
      <w:r>
        <w:rPr>
          <w:bCs/>
          <w:b/>
        </w:rPr>
        <w:t xml:space="preserve">Voice Therapy:</w:t>
      </w:r>
    </w:p>
    <w:p>
      <w:pPr>
        <w:numPr>
          <w:ilvl w:val="0"/>
          <w:numId w:val="1001"/>
        </w:numPr>
        <w:pStyle w:val="Compact"/>
      </w:pPr>
      <w:r>
        <w:rPr>
          <w:bCs/>
          <w:b/>
        </w:rPr>
        <w:t xml:space="preserve">Cognitive Rehabilitation:</w:t>
      </w:r>
      <w:r>
        <w:t xml:space="preserve"> </w:t>
      </w:r>
      <w:r>
        <w:t xml:space="preserve">Helping patients recover language and memory skills after traumatic brain injuries or strokes.</w:t>
      </w:r>
    </w:p>
    <w:p>
      <w:pPr>
        <w:pStyle w:val="FirstParagraph"/>
      </w:pPr>
      <w:r>
        <w:t xml:space="preserve">In **Bangladesh Dhaka**, the integration of SLPs into school health programs is still in its infancy. Many private schools now employ part-time speech therapists to support students with special educational needs, reflecting a growing commitment to inclusive education.</w:t>
      </w:r>
    </w:p>
    <w:bookmarkEnd w:id="22"/>
    <w:bookmarkStart w:id="23" w:name="Xfa1aa428dd8609211bab9352c1842324d2cad7b"/>
    <w:p>
      <w:pPr>
        <w:pStyle w:val="Heading2"/>
      </w:pPr>
      <w:r>
        <w:t xml:space="preserve">The Current Landscape and Challenges in Bangladesh Dhaka</w:t>
      </w:r>
    </w:p>
    <w:p>
      <w:pPr>
        <w:pStyle w:val="FirstParagraph"/>
      </w:pPr>
      <w:r>
        <w:br/>
      </w:r>
      <w:r>
        <w:br/>
      </w:r>
      <w:r>
        <w:br/>
      </w:r>
      <w:r>
        <w:t xml:space="preserve">Despite progress, significant challenges persist. The primary hurdle is the shortage of formally trained professionals. While some universities in **Bangladesh Dhaka** have started offering diploma courses or integrated modules in speech therapy within audiology or rehabilitation degrees, the number of fully qualified</w:t>
      </w:r>
      <w:r>
        <w:t xml:space="preserve"> </w:t>
      </w:r>
      <w:r>
        <w:rPr>
          <w:bCs/>
          <w:b/>
        </w:rPr>
        <w:t xml:space="preserve">Speech Therapist</w:t>
      </w:r>
      <w:r>
        <w:t xml:space="preserve">s remains insufficient to meet the demand.</w:t>
      </w:r>
    </w:p>
    <w:p>
      <w:pPr>
        <w:pStyle w:val="BodyText"/>
      </w:pPr>
      <w:r>
        <w:rPr>
          <w:bCs/>
          <w:b/>
        </w:rPr>
        <w:t xml:space="preserve">Economic Barriers:</w:t>
      </w:r>
    </w:p>
    <w:p>
      <w:pPr>
        <w:numPr>
          <w:ilvl w:val="0"/>
          <w:numId w:val="1002"/>
        </w:numPr>
        <w:pStyle w:val="Compact"/>
      </w:pPr>
      <w:r>
        <w:t xml:space="preserve">Sessions are often out-of-pocket expenses for families. Public healthcare facilities rarely have dedicated speech therapy units. This creates an accessibility gap where only affluent families in **Bangladesh Dhaka** can afford consistent, long-term treatment.</w:t>
      </w:r>
    </w:p>
    <w:p>
      <w:pPr>
        <w:pStyle w:val="FirstParagraph"/>
      </w:pPr>
      <w:r>
        <w:rPr>
          <w:bCs/>
          <w:b/>
        </w:rPr>
        <w:t xml:space="preserve">Awareness Deficit:</w:t>
      </w:r>
    </w:p>
    <w:p>
      <w:pPr>
        <w:numPr>
          <w:ilvl w:val="0"/>
          <w:numId w:val="1003"/>
        </w:numPr>
        <w:pStyle w:val="Compact"/>
      </w:pPr>
      <w:r>
        <w:t xml:space="preserve">Much of the population still believes that "late talking" is normal and will resolve itself. Early intervention is crucial, particularly for conditions like autism and hearing loss. The lack of awareness delays diagnosis and treatment, leading to compounded developmental setbacks.</w:t>
      </w:r>
    </w:p>
    <w:p>
      <w:pPr>
        <w:pStyle w:val="FirstParagraph"/>
      </w:pPr>
      <w:r>
        <w:rPr>
          <w:bCs/>
          <w:b/>
        </w:rPr>
        <w:t xml:space="preserve">Cultural Stigma:</w:t>
      </w:r>
    </w:p>
    <w:p>
      <w:pPr>
        <w:numPr>
          <w:ilvl w:val="0"/>
          <w:numId w:val="1004"/>
        </w:numPr>
        <w:pStyle w:val="Compact"/>
      </w:pPr>
      <w:r>
        <w:t xml:space="preserve">In some communities within **Bangladesh Dhaka**, developmental disorders are still viewed through a lens of superstition or family shame. This stigma prevents many families from seeking professional help early on.</w:t>
      </w:r>
    </w:p>
    <w:p>
      <w:pPr>
        <w:pStyle w:val="FirstParagraph"/>
      </w:pPr>
      <w:r>
        <w:t xml:space="preserve">The Impact of Technology and Teletherapy</w:t>
      </w:r>
    </w:p>
    <w:p>
      <w:pPr>
        <w:pStyle w:val="BodyText"/>
      </w:pPr>
      <w:r>
        <w:br/>
      </w:r>
      <w:r>
        <w:br/>
      </w:r>
      <w:r>
        <w:br/>
      </w:r>
      <w:r>
        <w:t xml:space="preserve">The digital revolution has brought new opportunities for speech therapy in **Bangladesh Dhaka**. The rise of tele-therapy platforms allows</w:t>
      </w:r>
      <w:r>
        <w:t xml:space="preserve"> </w:t>
      </w:r>
      <w:r>
        <w:rPr>
          <w:bCs/>
          <w:b/>
        </w:rPr>
        <w:t xml:space="preserve">Speech Therapist</w:t>
      </w:r>
      <w:r>
        <w:t xml:space="preserve">s to consult with patients remotely. This is particularly beneficial during times when physical visits are difficult or for families living in outlying districts who cannot easily access central clinics.</w:t>
      </w:r>
    </w:p>
    <w:p>
      <w:pPr>
        <w:pStyle w:val="BodyText"/>
      </w:pPr>
      <w:r>
        <w:t xml:space="preserve">Furthermore, the availability of educational apps and digital tools tailored to Bengali phonetics aids in home-based practice. These technological advancements complement traditional face-to-face sessions, enhancing the efficacy of therapy plans. However, they also highlight a digital divide; families without reliable internet or smartphones may be excluded from these innovations.</w:t>
      </w:r>
    </w:p>
    <w:p>
      <w:pPr>
        <w:pStyle w:val="BodyText"/>
      </w:pPr>
      <w:r>
        <w:t xml:space="preserve">Future Directions and Recommendations</w:t>
      </w:r>
    </w:p>
    <w:p>
      <w:pPr>
        <w:pStyle w:val="BodyText"/>
      </w:pPr>
      <w:r>
        <w:br/>
      </w:r>
      <w:r>
        <w:br/>
      </w:r>
      <w:r>
        <w:br/>
      </w:r>
      <w:r>
        <w:t xml:space="preserve">To bolster the field of speech pathology in **Bangladesh Dhaka**, several strategic steps are recommended:</w:t>
      </w:r>
    </w:p>
    <w:p>
      <w:pPr>
        <w:numPr>
          <w:ilvl w:val="0"/>
          <w:numId w:val="1005"/>
        </w:numPr>
        <w:pStyle w:val="Compact"/>
      </w:pPr>
      <w:r>
        <w:rPr>
          <w:bCs/>
          <w:b/>
        </w:rPr>
        <w:t xml:space="preserve">Educational Expansion:</w:t>
      </w:r>
      <w:r>
        <w:t xml:space="preserve"> </w:t>
      </w:r>
      <w:r>
        <w:t xml:space="preserve">Universities must prioritize establishing accredited degree programs for Speech-Language Pathology. Collaboration with international universities can help standardize curricula.</w:t>
      </w:r>
    </w:p>
    <w:p>
      <w:pPr>
        <w:numPr>
          <w:ilvl w:val="0"/>
          <w:numId w:val="1005"/>
        </w:numPr>
        <w:pStyle w:val="Compact"/>
      </w:pPr>
      <w:r>
        <w:rPr>
          <w:bCs/>
          <w:b/>
        </w:rPr>
        <w:t xml:space="preserve">Certification and Regulation:</w:t>
      </w:r>
      <w:r>
        <w:t xml:space="preserve">: Establishing a regulatory body to license practitioners ensures quality control and protects patients from unqualified providers.</w:t>
      </w:r>
    </w:p>
    <w:p>
      <w:pPr>
        <w:numPr>
          <w:ilvl w:val="0"/>
          <w:numId w:val="1005"/>
        </w:numPr>
        <w:pStyle w:val="Compact"/>
      </w:pPr>
      <w:r>
        <w:rPr>
          <w:bCs/>
          <w:b/>
        </w:rPr>
        <w:t xml:space="preserve">Public Health Integration:</w:t>
      </w:r>
      <w:r>
        <w:t xml:space="preserve">: The government of **Bangladesh Dhaka** should consider integrating basic speech screening into routine child health check-ups at primary healthcare centers.</w:t>
      </w:r>
    </w:p>
    <w:p>
      <w:pPr>
        <w:numPr>
          <w:ilvl w:val="0"/>
          <w:numId w:val="1005"/>
        </w:numPr>
        <w:pStyle w:val="Compact"/>
      </w:pPr>
      <w:r>
        <w:rPr>
          <w:bCs/>
          <w:b/>
        </w:rPr>
        <w:t xml:space="preserve">Awareness Campaigns:</w:t>
      </w:r>
      <w:r>
        <w:t xml:space="preserve">: Community outreach programs are needed to demystify speech disorders and encourage early intervention.</w:t>
      </w:r>
    </w:p>
    <w:p>
      <w:pPr>
        <w:numPr>
          <w:ilvl w:val="0"/>
          <w:numId w:val="1005"/>
        </w:numPr>
        <w:pStyle w:val="Compact"/>
      </w:pPr>
      <w:r>
        <w:rPr>
          <w:bCs/>
          <w:b/>
        </w:rPr>
        <w:t xml:space="preserve">Scholarships for Underprivileged Students:</w:t>
      </w:r>
      <w:r>
        <w:t xml:space="preserve">: Financial aid can help increase the diversity of professionals entering the field, ensuring that therapy becomes accessible across socioeconomic strata.</w:t>
      </w:r>
    </w:p>
    <w:p>
      <w:pPr>
        <w:pStyle w:val="FirstParagraph"/>
      </w:pPr>
      <w:r>
        <w:t xml:space="preserve">The Socio-Economic Impact of Professional Speech Therapy</w:t>
      </w:r>
    </w:p>
    <w:p>
      <w:pPr>
        <w:pStyle w:val="BodyText"/>
      </w:pPr>
      <w:r>
        <w:br/>
      </w:r>
      <w:r>
        <w:br/>
      </w:r>
      <w:r>
        <w:br/>
      </w:r>
      <w:r>
        <w:t xml:space="preserve">The role of a</w:t>
      </w:r>
      <w:r>
        <w:t xml:space="preserve"> </w:t>
      </w:r>
      <w:r>
        <w:rPr>
          <w:bCs/>
          <w:b/>
        </w:rPr>
        <w:t xml:space="preserve">Speech Therapist</w:t>
      </w:r>
      <w:r>
        <w:t xml:space="preserve"> </w:t>
      </w:r>
      <w:r>
        <w:t xml:space="preserve">extends beyond individual health; it has profound socio-economic implications. Effective communication is the foundation of education and employment. Children who receive timely speech therapy are more likely to succeed academically, leading to better future earnings and reduced dependency on social welfare systems.</w:t>
      </w:r>
    </w:p>
    <w:p>
      <w:pPr>
        <w:pStyle w:val="BodyText"/>
      </w:pPr>
      <w:r>
        <w:t xml:space="preserve">In **Bangladesh Dhaka**, fostering inclusive environments for individuals with communication disorders contributes to a more equitable society. It aligns with global human rights frameworks that emphasize the right of every individual, regardless of disability, to participate fully in community life.</w:t>
      </w:r>
    </w:p>
    <w:bookmarkEnd w:id="23"/>
    <w:bookmarkStart w:id="24" w:name="X2f9ff975818dcdb0771ef7414fcc8e9c2deab13"/>
    <w:p>
      <w:pPr>
        <w:pStyle w:val="Heading2"/>
      </w:pPr>
      <w:r>
        <w:t xml:space="preserve">Case Studies: Success Stories from Bangladesh Dhaka</w:t>
      </w:r>
    </w:p>
    <w:p>
      <w:pPr>
        <w:pStyle w:val="FirstParagraph"/>
      </w:pPr>
      <w:r>
        <w:br/>
      </w:r>
      <w:r>
        <w:br/>
      </w:r>
      <w:r>
        <w:br/>
      </w:r>
      <w:r>
        <w:t xml:space="preserve">Recent initiatives by NGOs and private clinics in **Bangladesh Dhaka** have yielded promising results. For example, specialized centers offering low-cost therapy sessions have successfully treated hundreds of children with autism-related language delays. These cases demonstrate that with proper support systems, even under-resourced families can benefit from professional intervention.</w:t>
      </w:r>
    </w:p>
    <w:p>
      <w:pPr>
        <w:pStyle w:val="BodyText"/>
      </w:pPr>
      <w:r>
        <w:t xml:space="preserve">Moreover, the emergence of university-affiliated clinics allows students to gain practical experience while providing affordable care to the public. This tripartite model—education, service provision, and research—is vital for sustainable growth in the field.The Role of Policy Makers and Healthcare Administrators</w:t>
      </w:r>
    </w:p>
    <w:p>
      <w:pPr>
        <w:pStyle w:val="BodyText"/>
      </w:pPr>
      <w:r>
        <w:br/>
      </w:r>
      <w:r>
        <w:br/>
      </w:r>
      <w:r>
        <w:br/>
      </w:r>
      <w:r>
        <w:t xml:space="preserve">Policymakers in **Bangladesh Dhaka** play a crucial role in shaping the future of speech therapy. By including speech-language pathology in national health insurance schemes, the financial burden on families can be significantly reduced. This would democratize access to care and encourage more individuals to seek help without fear of exorbitant costs.</w:t>
      </w:r>
    </w:p>
    <w:p>
      <w:pPr>
        <w:pStyle w:val="BodyText"/>
      </w:pPr>
      <w:r>
        <w:t xml:space="preserve">Additionally, urban planning considerations should include spaces for specialized healthcare facilities in densely populated areas. Ensuring that **Bangladesh Dhaka**'s infrastructure supports diverse health needs is essential for its development as a modern city.The Role of Technology and Teletherapy</w:t>
      </w:r>
    </w:p>
    <w:p>
      <w:pPr>
        <w:pStyle w:val="BodyText"/>
      </w:pPr>
      <w:r>
        <w:br/>
      </w:r>
      <w:r>
        <w:br/>
      </w:r>
      <w:r>
        <w:br/>
      </w:r>
      <w:r>
        <w:t xml:space="preserve">The digital revolution has brought new opportunities for speech therapy in **Bangladesh Dhaka**. The rise of tele-therapy platforms allows</w:t>
      </w:r>
      <w:r>
        <w:t xml:space="preserve"> </w:t>
      </w:r>
      <w:r>
        <w:rPr>
          <w:bCs/>
          <w:b/>
        </w:rPr>
        <w:t xml:space="preserve">Speech Therapist</w:t>
      </w:r>
      <w:r>
        <w:t xml:space="preserve">s to consult with patients remotely. This is particularly beneficial during times when physical visits are difficult or for families living in outlying districts who cannot easily access central clinics.</w:t>
      </w:r>
    </w:p>
    <w:p>
      <w:pPr>
        <w:pStyle w:val="BodyText"/>
      </w:pPr>
      <w:r>
        <w:t xml:space="preserve">Furthermore, the availability of educational apps and digital tools tailored to Bengali phonetics aids in home-based practice. These technological advancements complement traditional face-to-face sessions, enhancing the efficacy of therapy plans. However, they also highlight a digital divide; families without reliable internet or smartphones may be excluded from these innovations.</w:t>
      </w:r>
    </w:p>
    <w:p>
      <w:pPr>
        <w:pStyle w:val="BodyText"/>
      </w:pPr>
      <w:r>
        <w:t xml:space="preserve">Future Directions and Recommendations</w:t>
      </w:r>
    </w:p>
    <w:p>
      <w:pPr>
        <w:pStyle w:val="BodyText"/>
      </w:pPr>
      <w:r>
        <w:br/>
      </w:r>
      <w:r>
        <w:br/>
      </w:r>
      <w:r>
        <w:br/>
      </w:r>
      <w:r>
        <w:t xml:space="preserve">To bolster the field of speech pathology in **Bangladesh Dhaka**, several strategic steps are recommended:</w:t>
      </w:r>
    </w:p>
    <w:p>
      <w:pPr>
        <w:numPr>
          <w:ilvl w:val="0"/>
          <w:numId w:val="1006"/>
        </w:numPr>
        <w:pStyle w:val="Compact"/>
      </w:pPr>
      <w:r>
        <w:rPr>
          <w:bCs/>
          <w:b/>
        </w:rPr>
        <w:t xml:space="preserve">Educational Expansion:</w:t>
      </w:r>
      <w:r>
        <w:t xml:space="preserve">: Universities must prioritize establishing accredited degree programs for Speech-Language Pathology. Collaboration with international universities can help standardize curricula.</w:t>
      </w:r>
    </w:p>
    <w:p>
      <w:pPr>
        <w:numPr>
          <w:ilvl w:val="0"/>
          <w:numId w:val="1006"/>
        </w:numPr>
        <w:pStyle w:val="Compact"/>
      </w:pPr>
      <w:r>
        <w:rPr>
          <w:bCs/>
          <w:b/>
        </w:rPr>
        <w:t xml:space="preserve">Certification and Regulation</w:t>
      </w:r>
      <w:r>
        <w:t xml:space="preserve">: Establishing a regulatory body to license practitioners ensures quality control and protects patients from unqualified providers.</w:t>
      </w:r>
    </w:p>
    <w:p>
      <w:pPr>
        <w:numPr>
          <w:ilvl w:val="0"/>
          <w:numId w:val="1006"/>
        </w:numPr>
        <w:pStyle w:val="Compact"/>
      </w:pPr>
      <w:r>
        <w:rPr>
          <w:bCs/>
          <w:b/>
        </w:rPr>
        <w:t xml:space="preserve">Public Health Integration</w:t>
      </w:r>
      <w:r>
        <w:t xml:space="preserve">: The government of **Bangladesh Dhaka** should consider integrating basic speech screening into routine child health check-ups at primary healthcare centers.</w:t>
      </w:r>
    </w:p>
    <w:p>
      <w:pPr>
        <w:numPr>
          <w:ilvl w:val="0"/>
          <w:numId w:val="1006"/>
        </w:numPr>
        <w:pStyle w:val="Compact"/>
      </w:pPr>
      <w:r>
        <w:rPr>
          <w:bCs/>
          <w:b/>
        </w:rPr>
        <w:t xml:space="preserve">Awareness Campaigns</w:t>
      </w:r>
      <w:r>
        <w:t xml:space="preserve">: Community outreach programs are needed to demystify speech disorders and encourage early intervention.</w:t>
      </w:r>
    </w:p>
    <w:p>
      <w:pPr>
        <w:numPr>
          <w:ilvl w:val="0"/>
          <w:numId w:val="1006"/>
        </w:numPr>
        <w:pStyle w:val="Compact"/>
      </w:pPr>
      <w:r>
        <w:rPr>
          <w:bCs/>
          <w:b/>
        </w:rPr>
        <w:t xml:space="preserve">Scholarships for Underprivileged Students:</w:t>
      </w:r>
      <w:r>
        <w:t xml:space="preserve">: Financial aid can help increase the diversity of professionals entering the field, ensuring that therapy becomes accessible across socioeconomic strata.</w:t>
      </w:r>
    </w:p>
    <w:p>
      <w:pPr>
        <w:pStyle w:val="FirstParagraph"/>
      </w:pPr>
      <w:r>
        <w:t xml:space="preserve">The Socio-Economic Impact of Professional Speech Therapy</w:t>
      </w:r>
    </w:p>
    <w:p>
      <w:pPr>
        <w:pStyle w:val="BodyText"/>
      </w:pPr>
      <w:r>
        <w:br/>
      </w:r>
      <w:r>
        <w:br/>
      </w:r>
      <w:r>
        <w:br/>
      </w:r>
      <w:r>
        <w:t xml:space="preserve">The role of a</w:t>
      </w:r>
      <w:r>
        <w:t xml:space="preserve"> </w:t>
      </w:r>
      <w:r>
        <w:rPr>
          <w:bCs/>
          <w:b/>
        </w:rPr>
        <w:t xml:space="preserve">Speech Therapist</w:t>
      </w:r>
      <w:r>
        <w:t xml:space="preserve"> </w:t>
      </w:r>
      <w:r>
        <w:t xml:space="preserve">extends beyond individual health; it has profound socio-economic implications. Effective communication is the foundation of education and employment. Children who receive timely speech therapy are more likely to succeed academically, leading to better future earnings and reduced dependency on social welfare systems.</w:t>
      </w:r>
    </w:p>
    <w:p>
      <w:pPr>
        <w:pStyle w:val="BodyText"/>
      </w:pPr>
      <w:r>
        <w:t xml:space="preserve">In **Bangladesh Dhaka**, fostering inclusive environments for individuals with communication disorders contributes to a more equitable society. It aligns with global human rights frameworks that emphasize the right of every individual, regardless of disability, to participate fully in community life.</w:t>
      </w:r>
    </w:p>
    <w:p>
      <w:pPr>
        <w:pStyle w:val="BodyText"/>
      </w:pPr>
      <w:r>
        <w:t xml:space="preserve">Case Studies: Success Stories from Bangladesh Dhaka</w:t>
      </w:r>
    </w:p>
    <w:p>
      <w:pPr>
        <w:pStyle w:val="BodyText"/>
      </w:pPr>
      <w:r>
        <w:br/>
      </w:r>
      <w:r>
        <w:br/>
      </w:r>
      <w:r>
        <w:br/>
      </w:r>
      <w:r>
        <w:t xml:space="preserve">Recent initiatives by NGOs and private clinics in **Bangladesh Dhaka** have yielded promising results. For example, specialized centers offering low-cost therapy sessions have successfully treated hundreds of children with autism-related language delays. These cases demonstrate that with proper support systems, even under-resourced families can benefit from professional intervention.</w:t>
      </w:r>
    </w:p>
    <w:p>
      <w:pPr>
        <w:pStyle w:val="BodyText"/>
      </w:pPr>
      <w:r>
        <w:t xml:space="preserve">Moreover, the emergence of university-affiliated clinics allows students to gain practical experience while providing affordable care to the public. This tripartite model—education, service provision, and research—is vital for sustainable growth in the field.The Role of Policy Makers and Healthcare Administrators</w:t>
      </w:r>
    </w:p>
    <w:p>
      <w:pPr>
        <w:pStyle w:val="BodyText"/>
      </w:pPr>
      <w:r>
        <w:br/>
      </w:r>
      <w:r>
        <w:br/>
      </w:r>
      <w:r>
        <w:br/>
      </w:r>
      <w:r>
        <w:t xml:space="preserve">Policymakers in **Bangladesh Dhaka** play a crucial role in shaping the future of speech therapy. By including speech-language pathology in national health insurance schemes, the financial burden on families can be significantly reduced. This would democratize access to care and encourage more individuals to seek help without fear of exorbitant costs.</w:t>
      </w:r>
    </w:p>
    <w:p>
      <w:pPr>
        <w:pStyle w:val="BodyText"/>
      </w:pPr>
      <w:r>
        <w:t xml:space="preserve">Additionally, urban planning considerations should include spaces for specialized healthcare facilities in densely populated areas. Ensuring that **Bangladesh Dhaka**'s infrastructure supports diverse health needs is essential for its development as a modern city.The Role of Technology and Teletherapy</w:t>
      </w:r>
    </w:p>
    <w:p>
      <w:pPr>
        <w:pStyle w:val="BodyText"/>
      </w:pPr>
      <w:r>
        <w:br/>
      </w:r>
      <w:r>
        <w:br/>
      </w:r>
      <w:r>
        <w:br/>
      </w:r>
      <w:r>
        <w:t xml:space="preserve">The digital revolution has brought new opportunities for speech therapy in **Bangladesh Dhaka**. The rise of tele-therapy platforms allows</w:t>
      </w:r>
      <w:r>
        <w:t xml:space="preserve"> </w:t>
      </w:r>
      <w:r>
        <w:rPr>
          <w:bCs/>
          <w:b/>
        </w:rPr>
        <w:t xml:space="preserve">Speech Therapist</w:t>
      </w:r>
      <w:r>
        <w:t xml:space="preserve">s to consult with patients remotely. This is particularly beneficial during times when physical visits are difficult or for families living in outlying districts who cannot easily access central clinics.</w:t>
      </w:r>
    </w:p>
    <w:p>
      <w:pPr>
        <w:pStyle w:val="BodyText"/>
      </w:pPr>
      <w:r>
        <w:t xml:space="preserve">Furthermore, the availability of educational apps and digital tools tailored to Bengali phonetics aids in home-based practice. These technological advancements complement traditional face-to-face sessions, enhancing the efficacy of therapy plans. However, they also highlight a digital divide; families without reliable internet or smartphones may be excluded from these innovations.</w:t>
      </w:r>
    </w:p>
    <w:p>
      <w:pPr>
        <w:pStyle w:val="BodyText"/>
      </w:pPr>
      <w:r>
        <w:t xml:space="preserve">Future Directions and Recommendations</w:t>
      </w:r>
    </w:p>
    <w:p>
      <w:pPr>
        <w:pStyle w:val="BodyText"/>
      </w:pPr>
      <w:r>
        <w:br/>
      </w:r>
      <w:r>
        <w:br/>
      </w:r>
      <w:r>
        <w:br/>
      </w:r>
      <w:r>
        <w:t xml:space="preserve">To bolster the field of speech pathology in **Bangladesh Dhaka**, several strategic steps are recommended:</w:t>
      </w:r>
    </w:p>
    <w:p>
      <w:pPr>
        <w:numPr>
          <w:ilvl w:val="0"/>
          <w:numId w:val="1007"/>
        </w:numPr>
        <w:pStyle w:val="Compact"/>
      </w:pPr>
      <w:r>
        <w:rPr>
          <w:bCs/>
          <w:b/>
        </w:rPr>
        <w:t xml:space="preserve">Educational Expansion:</w:t>
      </w:r>
      <w:r>
        <w:t xml:space="preserve">: Universities must prioritize establishing accredited degree programs for Speech-Language Pathology. Collaboration with international universities can help standardize curricula.</w:t>
      </w:r>
    </w:p>
    <w:p>
      <w:pPr>
        <w:numPr>
          <w:ilvl w:val="0"/>
          <w:numId w:val="1007"/>
        </w:numPr>
        <w:pStyle w:val="Compact"/>
      </w:pPr>
      <w:r>
        <w:rPr>
          <w:bCs/>
          <w:b/>
        </w:rPr>
        <w:t xml:space="preserve">Certification and Regulation</w:t>
      </w:r>
      <w:r>
        <w:t xml:space="preserve">: Establishing a regulatory body to license practitioners ensures quality control and protects patients from unqualified providers.</w:t>
      </w:r>
    </w:p>
    <w:p>
      <w:pPr>
        <w:numPr>
          <w:ilvl w:val="0"/>
          <w:numId w:val="1007"/>
        </w:numPr>
        <w:pStyle w:val="Compact"/>
      </w:pPr>
      <w:r>
        <w:rPr>
          <w:bCs/>
          <w:b/>
        </w:rPr>
        <w:t xml:space="preserve">Public Health Integration</w:t>
      </w:r>
      <w:r>
        <w:t xml:space="preserve">: The government of **Bangladesh Dhaka** should consider integrating basic speech screening into routine child health check-ups at primary healthcare centers.</w:t>
      </w:r>
    </w:p>
    <w:p>
      <w:pPr>
        <w:numPr>
          <w:ilvl w:val="0"/>
          <w:numId w:val="1007"/>
        </w:numPr>
        <w:pStyle w:val="Compact"/>
      </w:pPr>
      <w:r>
        <w:rPr>
          <w:bCs/>
          <w:b/>
        </w:rPr>
        <w:t xml:space="preserve">Awareness Campaigns</w:t>
      </w:r>
      <w:r>
        <w:t xml:space="preserve">: Community outreach programs are needed to demystify speech disorders and encourage early intervention.</w:t>
      </w:r>
    </w:p>
    <w:p>
      <w:pPr>
        <w:numPr>
          <w:ilvl w:val="0"/>
          <w:numId w:val="1007"/>
        </w:numPr>
        <w:pStyle w:val="Compact"/>
      </w:pPr>
      <w:r>
        <w:rPr>
          <w:bCs/>
          <w:b/>
        </w:rPr>
        <w:t xml:space="preserve">Scholarships for Underprivileged Students:</w:t>
      </w:r>
      <w:r>
        <w:t xml:space="preserve">: Financial aid can help increase the diversity of professionals entering the field, ensuring that therapy becomes accessible across socioeconomic strata.</w:t>
      </w:r>
    </w:p>
    <w:p>
      <w:pPr>
        <w:pStyle w:val="FirstParagraph"/>
      </w:pPr>
      <w:r>
        <w:t xml:space="preserve">The Socio-Economic Impact of Professional Speech Therapy</w:t>
      </w:r>
    </w:p>
    <w:p>
      <w:pPr>
        <w:pStyle w:val="BodyText"/>
      </w:pPr>
      <w:r>
        <w:br/>
      </w:r>
      <w:r>
        <w:br/>
      </w:r>
      <w:r>
        <w:br/>
      </w:r>
      <w:r>
        <w:t xml:space="preserve">The role of a</w:t>
      </w:r>
      <w:r>
        <w:t xml:space="preserve"> </w:t>
      </w:r>
      <w:r>
        <w:rPr>
          <w:bCs/>
          <w:b/>
        </w:rPr>
        <w:t xml:space="preserve">Speech Therapist</w:t>
      </w:r>
      <w:r>
        <w:t xml:space="preserve"> </w:t>
      </w:r>
      <w:r>
        <w:t xml:space="preserve">extends beyond individual health; it has profound socio-economic implications. Effective communication is the foundation of education and employment. Children who receive timely speech therapy are more likely to succeed academically, leading to better future earnings and reduced dependency on social welfare systems.</w:t>
      </w:r>
    </w:p>
    <w:p>
      <w:pPr>
        <w:pStyle w:val="BodyText"/>
      </w:pPr>
      <w:r>
        <w:t xml:space="preserve">In **Bangladesh Dhaka**, fostering inclusive environments for individuals with communication disorders contributes to a more equitable society. It aligns with global human rights frameworks that emphasize the right of every individual, regardless of disability, to participate fully in community life.</w:t>
      </w:r>
    </w:p>
    <w:p>
      <w:pPr>
        <w:pStyle w:val="BodyText"/>
      </w:pPr>
      <w:r>
        <w:t xml:space="preserve">Case Studies: Success Stories from Bangladesh Dhaka</w:t>
      </w:r>
    </w:p>
    <w:p>
      <w:pPr>
        <w:pStyle w:val="BodyText"/>
      </w:pPr>
      <w:r>
        <w:br/>
      </w:r>
      <w:r>
        <w:br/>
      </w:r>
      <w:r>
        <w:br/>
      </w:r>
      <w:r>
        <w:t xml:space="preserve">Recent initiatives by NGOs and private clinics in **Bangladesh Dhaka** have yielded promising results. For example, specialized centers offering low-cost therapy sessions have successfully treated hundreds of children with autism-related language delays. These cases demonstrate that with proper support systems, even under-resourced families can benefit from professional intervention.</w:t>
      </w:r>
    </w:p>
    <w:p>
      <w:pPr>
        <w:pStyle w:val="BodyText"/>
      </w:pPr>
      <w:r>
        <w:t xml:space="preserve">Moreover, the emergence of university-affiliated clinics allows students to gain practical experience while providing affordable care to the public. This tripartite model—education, service provision, and research—is vital for sustainable growth in the field.The Role of Policy Makers and Healthcare Administrators</w:t>
      </w:r>
    </w:p>
    <w:p>
      <w:pPr>
        <w:pStyle w:val="BodyText"/>
      </w:pPr>
      <w:r>
        <w:br/>
      </w:r>
      <w:r>
        <w:br/>
      </w:r>
      <w:r>
        <w:br/>
      </w:r>
      <w:r>
        <w:t xml:space="preserve">Policymakers in **Bangladesh Dhaka** play a crucial role in shaping the future of speech therapy. By including speech-language pathology in national health insurance schemes, the financial burden on families can be significantly reduced. This would democratize access to care and encourage more individuals to seek help without fear of exorbitant costs.</w:t>
      </w:r>
    </w:p>
    <w:p>
      <w:pPr>
        <w:pStyle w:val="BodyText"/>
      </w:pPr>
      <w:r>
        <w:t xml:space="preserve">Additionally, urban planning considerations should include spaces for specialized healthcare facilities in densely populated areas. Ensuring that **Bangladesh Dhaka**'s infrastructure supports diverse health needs is essential for its development as a modern city.Conclusion</w:t>
      </w:r>
    </w:p>
    <w:p>
      <w:pPr>
        <w:pStyle w:val="BodyText"/>
      </w:pPr>
      <w:r>
        <w:br/>
      </w:r>
      <w:r>
        <w:br/>
      </w:r>
      <w:r>
        <w:br/>
      </w:r>
      <w:r>
        <w:t xml:space="preserve">In conclusion, the field of speech therapy in **Bangladesh Dhaka** stands at an exciting crossroads. The increasing recognition of the importance of effective communication has sparked a movement towards greater accessibility and professionalism. While challenges such as resource limitations, stigma, and awareness gaps remain significant hurdles for **Bangladesh Dhaka**, there is also immense potential for growth.</w:t>
      </w:r>
    </w:p>
    <w:p>
      <w:pPr>
        <w:pStyle w:val="BodyText"/>
      </w:pPr>
      <w:r>
        <w:t xml:space="preserve">The dedicated work of</w:t>
      </w:r>
      <w:r>
        <w:t xml:space="preserve"> </w:t>
      </w:r>
      <w:r>
        <w:rPr>
          <w:bCs/>
          <w:b/>
        </w:rPr>
        <w:t xml:space="preserve">Speech Therapist</w:t>
      </w:r>
      <w:r>
        <w:t xml:space="preserve">s offers hope to countless individuals and families. By fostering collaboration between educators, healthcare providers, policymakers, and technology innovators in **Bangladesh Dhaka**, we can build a more inclusive society where every voice is heard. Investing in the development of speech therapy infrastructure today will yield substantial benefits for the health and well-being of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Bangladesh Dhaka: A Comprehensive Research Paper</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