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A</w:t>
      </w:r>
      <w:r>
        <w:t xml:space="preserve"> </w:t>
      </w:r>
      <w:r>
        <w:t xml:space="preserve">Comprehensive</w:t>
      </w:r>
      <w:r>
        <w:t xml:space="preserve"> </w:t>
      </w:r>
      <w:r>
        <w:t xml:space="preserve">Analysis</w:t>
      </w:r>
    </w:p>
    <w:bookmarkStart w:id="28" w:name="Xc7f98f5fd0c8b6a649ac4d2ff223a5269fffe0f"/>
    <w:p>
      <w:pPr>
        <w:pStyle w:val="Heading1"/>
      </w:pPr>
      <w:r>
        <w:t xml:space="preserve">The Evolving Role of the Speech Therapist in the Federal District: A Comprehensive Analysis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and Social Development in Brazil Brasília</w:t>
      </w:r>
    </w:p>
    <w:bookmarkStart w:id="20" w:name="i.-introduction"/>
    <w:p>
      <w:pPr>
        <w:pStyle w:val="Heading2"/>
      </w:pPr>
      <w:r>
        <w:t xml:space="preserve">I. Introduction</w:t>
      </w:r>
    </w:p>
    <w:p>
      <w:pPr>
        <w:pStyle w:val="FirstParagraph"/>
      </w:pPr>
      <w:r>
        <w:t xml:space="preserve">In the vast landscape of Brazilian healthcare, few professions have seen such a significant expansion and diversification of scope as that of the</w:t>
      </w:r>
      <w:r>
        <w:t xml:space="preserve"> </w:t>
      </w:r>
      <w:r>
        <w:rPr>
          <w:iCs/>
          <w:i/>
        </w:rPr>
        <w:t xml:space="preserve">Speech Therapist</w:t>
      </w:r>
      <w:r>
        <w:t xml:space="preserve">, known locally as "Fonoaudiólogo." While historically perceived primarily through the lens of pediatric audiology or adult neurological rehabilitation, the modern</w:t>
      </w:r>
      <w:r>
        <w:t xml:space="preserve"> </w:t>
      </w:r>
      <w:r>
        <w:rPr>
          <w:iCs/>
          <w:i/>
        </w:rPr>
        <w:t xml:space="preserve">Speech Therapist</w:t>
      </w:r>
      <w:r>
        <w:t xml:space="preserve"> </w:t>
      </w:r>
      <w:r>
        <w:t xml:space="preserve">plays a pivotal role in public health policy, educational inclusion, and social equity. This research paper focuses specifically on the context of Brazil Brasília, the capital city situated within the Federal District (Distrito Federal or DF). As a unique administrative entity that combines municipal and state responsibilities, Brazil Brasília presents a distinct case study for analyzing how speech-language pathology services are integrated into the Unified Health System (SUS) and public education networks. The purpose of this document is to explore the multifaceted contributions of</w:t>
      </w:r>
      <w:r>
        <w:t xml:space="preserve"> </w:t>
      </w:r>
      <w:r>
        <w:rPr>
          <w:iCs/>
          <w:i/>
        </w:rPr>
        <w:t xml:space="preserve">Speech Therapist</w:t>
      </w:r>
      <w:r>
        <w:t xml:space="preserve"> </w:t>
      </w:r>
      <w:r>
        <w:t xml:space="preserve">professionals in this specific geographic and political context, highlighting their impact on accessibility, diversity, and clinical innovation.</w:t>
      </w:r>
    </w:p>
    <w:bookmarkEnd w:id="20"/>
    <w:bookmarkStart w:id="21" w:name="X401f810cdeeb666ab8e545af32e56afe21f9bd1"/>
    <w:p>
      <w:pPr>
        <w:pStyle w:val="Heading2"/>
      </w:pPr>
      <w:r>
        <w:t xml:space="preserve">II. Historical Context and Professional Expansion in Brazil Brasília</w:t>
      </w:r>
    </w:p>
    <w:p>
      <w:pPr>
        <w:pStyle w:val="FirstParagraph"/>
      </w:pPr>
      <w:r>
        <w:t xml:space="preserve">The profession of speech therapy originated globally with the treatment of war veterans during World War I but gained institutional strength in Brazil through the creation of professional councils that regulated practice standards. In recent decades, there has been a notable shift from a purely medical-model approach to a bio-psycho-social model. In Brazil Brasília, this shift is particularly evident due to the city's role as the political center of the nation. The presence of federal institutions and embassies has facilitated early access to international research and methodologies, accelerating the adoption of evidence-based practices by</w:t>
      </w:r>
      <w:r>
        <w:t xml:space="preserve"> </w:t>
      </w:r>
      <w:r>
        <w:rPr>
          <w:iCs/>
          <w:i/>
        </w:rPr>
        <w:t xml:space="preserve">Speech Therapist</w:t>
      </w:r>
      <w:r>
        <w:t xml:space="preserve"> </w:t>
      </w:r>
      <w:r>
        <w:t xml:space="preserve">practitioners in the region.</w:t>
      </w:r>
    </w:p>
    <w:p>
      <w:pPr>
        <w:pStyle w:val="BodyText"/>
      </w:pPr>
      <w:r>
        <w:t xml:space="preserve">The Federal District boasts one of Brazil’s highest Human Development Indices (HDI), yet it faces complex demographic challenges. The influx of migrants from various Brazilian states and countries has created a multicultural environment where language disorders, bilingualism, and cultural differences intersect. Consequently,</w:t>
      </w:r>
      <w:r>
        <w:t xml:space="preserve"> </w:t>
      </w:r>
      <w:r>
        <w:rPr>
          <w:iCs/>
          <w:i/>
        </w:rPr>
        <w:t xml:space="preserve">Speech Therapist</w:t>
      </w:r>
      <w:r>
        <w:t xml:space="preserve"> </w:t>
      </w:r>
      <w:r>
        <w:t xml:space="preserve">professionals in Brazil Brasília have had to adapt their curricula and clinical approaches to address not only physiological deficits but also sociolinguistic diversity.</w:t>
      </w:r>
    </w:p>
    <w:bookmarkEnd w:id="21"/>
    <w:bookmarkStart w:id="22" w:name="Xefa40ac463b08cc06f9e5c1f488af869c1b5485"/>
    <w:p>
      <w:pPr>
        <w:pStyle w:val="Heading2"/>
      </w:pPr>
      <w:r>
        <w:t xml:space="preserve">III. Integration with the Unified Health System (SUS)</w:t>
      </w:r>
    </w:p>
    <w:p>
      <w:pPr>
        <w:pStyle w:val="FirstParagraph"/>
      </w:pPr>
      <w:r>
        <w:t xml:space="preserve">The cornerstone of healthcare delivery in Brazil Brasília is the Sistema Único de Saúde (SUS). Within this framework,</w:t>
      </w:r>
      <w:r>
        <w:t xml:space="preserve"> </w:t>
      </w:r>
      <w:r>
        <w:rPr>
          <w:iCs/>
          <w:i/>
        </w:rPr>
        <w:t xml:space="preserve">Speech Therapist</w:t>
      </w:r>
      <w:r>
        <w:t xml:space="preserve"> </w:t>
      </w:r>
      <w:r>
        <w:t xml:space="preserve">services are provided through Primary Care Units (Unidades Básicas de Saúde), specialized centers, and reference hospitals. The role of the</w:t>
      </w:r>
      <w:r>
        <w:t xml:space="preserve"> </w:t>
      </w:r>
      <w:r>
        <w:rPr>
          <w:iCs/>
          <w:i/>
        </w:rPr>
        <w:t xml:space="preserve">Speech Therapist</w:t>
      </w:r>
      <w:r>
        <w:t xml:space="preserve"> </w:t>
      </w:r>
      <w:r>
        <w:t xml:space="preserve">here extends beyond diagnosis and treatment; it involves health education, community outreach, and interprofessional collaboration.</w:t>
      </w:r>
    </w:p>
    <w:p>
      <w:pPr>
        <w:pStyle w:val="BodyText"/>
      </w:pPr>
      <w:r>
        <w:t xml:space="preserve">In the context of SUS in Brazil Brasília, a significant area of focus is early intervention for neurodevelopmental disorders such as autism spectrum disorder (ASD) and developmental delays. The government has invested in expanding the "Acolhimento" (welcoming/acceptance) network, where</w:t>
      </w:r>
      <w:r>
        <w:t xml:space="preserve"> </w:t>
      </w:r>
      <w:r>
        <w:rPr>
          <w:iCs/>
          <w:i/>
        </w:rPr>
        <w:t xml:space="preserve">Speech Therapist</w:t>
      </w:r>
      <w:r>
        <w:t xml:space="preserve"> </w:t>
      </w:r>
      <w:r>
        <w:t xml:space="preserve">teams work alongside psychologists, occupational therapists, and pediatricians. This multidisciplinary approach ensures that children from low-income families receive timely support, reducing the long-term burden on special education systems. Furthermore,</w:t>
      </w:r>
      <w:r>
        <w:t xml:space="preserve"> </w:t>
      </w:r>
      <w:r>
        <w:t xml:space="preserve">Speech Therapists</w:t>
      </w:r>
      <w:r>
        <w:t xml:space="preserve"> </w:t>
      </w:r>
      <w:r>
        <w:t xml:space="preserve">in the Federal District are increasingly involved in geriatric care within SUS facilities, addressing issues related to dysphagia (swallowing difficulties) and aphasia following strokes, which are prevalent among an aging population.</w:t>
      </w:r>
    </w:p>
    <w:bookmarkEnd w:id="22"/>
    <w:bookmarkStart w:id="23" w:name="Xb6e99fdfbe15bfb6543f77d330cb2f737aa5459"/>
    <w:p>
      <w:pPr>
        <w:pStyle w:val="Heading2"/>
      </w:pPr>
      <w:r>
        <w:t xml:space="preserve">IV. The Role of Speech Therapy in Public Education</w:t>
      </w:r>
    </w:p>
    <w:p>
      <w:pPr>
        <w:pStyle w:val="FirstParagraph"/>
      </w:pPr>
      <w:r>
        <w:t xml:space="preserve">Beyond the healthcare sector,</w:t>
      </w:r>
      <w:r>
        <w:t xml:space="preserve"> </w:t>
      </w:r>
      <w:r>
        <w:rPr>
          <w:iCs/>
          <w:i/>
        </w:rPr>
        <w:t xml:space="preserve">Speech Therapist</w:t>
      </w:r>
      <w:r>
        <w:t xml:space="preserve"> </w:t>
      </w:r>
      <w:r>
        <w:t xml:space="preserve">professionals are integral to the educational infrastructure of Brazil Brasília. The Department of Education (SEEDF) employs numerous</w:t>
      </w:r>
    </w:p>
    <w:p>
      <w:pPr>
        <w:pStyle w:val="BodyText"/>
      </w:pPr>
      <w:r>
        <w:t xml:space="preserve">Speech Therapists to support inclusive education policies mandated by national law. These professionals work in schools across the Federal District, providing assessments and therapeutic interventions for students with speech, language, and learning disabilities.</w:t>
      </w:r>
    </w:p>
    <w:p>
      <w:pPr>
        <w:pStyle w:val="BodyText"/>
      </w:pPr>
      <w:r>
        <w:t xml:space="preserve">The challenge in Brazil Brasília is twofold: managing large class sizes while ensuring individualized attention for students with special needs.</w:t>
      </w:r>
    </w:p>
    <w:p>
      <w:pPr>
        <w:pStyle w:val="BodyText"/>
      </w:pPr>
      <w:r>
        <w:t xml:space="preserve">Speech Therapists act as mediators between the teacher and the student, adapting communication strategies and supporting literacy development. A critical aspect of their work in this region is addressing "dislexia" (dyslexia) and other specific learning disorders, which are often misdiagnosed or misunderstood without professional intervention. By identifying these issues early in preschool years,</w:t>
      </w:r>
    </w:p>
    <w:p>
      <w:pPr>
        <w:pStyle w:val="BodyText"/>
      </w:pPr>
      <w:r>
        <w:t xml:space="preserve">Speech Therapists in Brazil Brasília play a preventive role that enhances academic outcomes and reduces dropout rates among vulnerable populations.</w:t>
      </w:r>
    </w:p>
    <w:bookmarkEnd w:id="23"/>
    <w:bookmarkStart w:id="24" w:name="X9cbaeb5362da801fe01d3cf45057dafc6c15931"/>
    <w:p>
      <w:pPr>
        <w:pStyle w:val="Heading2"/>
      </w:pPr>
      <w:r>
        <w:t xml:space="preserve">V. Diversity, Inclusion, and Social Challenges</w:t>
      </w:r>
    </w:p>
    <w:p>
      <w:pPr>
        <w:pStyle w:val="FirstParagraph"/>
      </w:pPr>
      <w:r>
        <w:t xml:space="preserve">Brazil Brasília is home to diverse indigenous communities and immigrant groups. The presence of indigenous peoples from the Xingu region or other parts of Brazil requires</w:t>
      </w:r>
    </w:p>
    <w:p>
      <w:pPr>
        <w:pStyle w:val="BodyText"/>
      </w:pPr>
      <w:r>
        <w:t xml:space="preserve">Speech Therapists to employ culturally sensitive practices. Standardized assessments developed for European or North American populations may not be valid for these groups, necessitating the development of localized diagnostic tools by local professionals.</w:t>
      </w:r>
    </w:p>
    <w:p>
      <w:pPr>
        <w:pStyle w:val="BodyText"/>
      </w:pPr>
      <w:r>
        <w:t xml:space="preserve">Moreover, the issue of bilingualism and sign language is prominent. Brazil Brasília has a robust community of deaf individuals who utilize Brazilian Sign Language (Libras).</w:t>
      </w:r>
    </w:p>
    <w:p>
      <w:pPr>
        <w:pStyle w:val="BodyText"/>
      </w:pPr>
      <w:r>
        <w:t xml:space="preserve">Speech Therapists specializing in audiology and bilingual education work closely with interpreters to support hearing-impaired children in acquiring spoken language if desired, while ensuring they are fluent in Libras. This dual approach respects linguistic rights and promotes full social participation, a key goal of the Federal District’s public policies.</w:t>
      </w:r>
    </w:p>
    <w:p>
      <w:pPr>
        <w:pStyle w:val="BodyText"/>
      </w:pPr>
      <w:r>
        <w:t xml:space="preserve">Social determinants of health also influence the demand for services. In peripheral administrative regions (such as Guará or Ceilândia), access to private speech therapy is limited due to cost. Therefore, the role of</w:t>
      </w:r>
    </w:p>
    <w:p>
      <w:pPr>
        <w:pStyle w:val="BodyText"/>
      </w:pPr>
      <w:r>
        <w:t xml:space="preserve">Speech Therapists in public services becomes a matter of social justice, ensuring that economic status does not dictate communication competence.</w:t>
      </w:r>
    </w:p>
    <w:bookmarkEnd w:id="24"/>
    <w:bookmarkStart w:id="25" w:name="X751652f5933691fd1880edc19e77d8b24069702"/>
    <w:p>
      <w:pPr>
        <w:pStyle w:val="Heading2"/>
      </w:pPr>
      <w:r>
        <w:t xml:space="preserve">VI. Technological Innovation and Telehealth</w:t>
      </w:r>
    </w:p>
    <w:p>
      <w:pPr>
        <w:pStyle w:val="FirstParagraph"/>
      </w:pPr>
      <w:r>
        <w:t xml:space="preserve">The post-pandemic era has accelerated the adoption of telehealth in Brazil Brasília.</w:t>
      </w:r>
    </w:p>
    <w:p>
      <w:pPr>
        <w:pStyle w:val="BodyText"/>
      </w:pPr>
      <w:r>
        <w:t xml:space="preserve">Speech Therapists have embraced digital tools to conduct remote assessments and therapy sessions, particularly for clients with mobility issues or those living in distant administrative regions. This technological shift has improved accessibility but also highlights the "digital divide," where some low-income families lack reliable internet access. Future research in Brazil Brasília must focus on bridging this gap to ensure equitable service delivery.</w:t>
      </w:r>
    </w:p>
    <w:p>
      <w:pPr>
        <w:pStyle w:val="BodyText"/>
      </w:pPr>
      <w:r>
        <w:t xml:space="preserve">Additionally, Artificial Intelligence (AI) is beginning to assist</w:t>
      </w:r>
    </w:p>
    <w:p>
      <w:pPr>
        <w:pStyle w:val="BodyText"/>
      </w:pPr>
      <w:r>
        <w:t xml:space="preserve">Speech Therapists in data analysis and progress tracking. However, the human element of empathy and cultural understanding remains irreplaceable, emphasizing the need for continuous professional development that combines technical skills with social awareness.</w:t>
      </w:r>
    </w:p>
    <w:bookmarkEnd w:id="25"/>
    <w:bookmarkStart w:id="26" w:name="vii.-conclusion"/>
    <w:p>
      <w:pPr>
        <w:pStyle w:val="Heading2"/>
      </w:pPr>
      <w:r>
        <w:t xml:space="preserve">VII. Conclusion</w:t>
      </w:r>
    </w:p>
    <w:p>
      <w:pPr>
        <w:pStyle w:val="FirstParagraph"/>
      </w:pPr>
      <w:r>
        <w:t xml:space="preserve">In conclusion, the profession of</w:t>
      </w:r>
      <w:r>
        <w:t xml:space="preserve"> </w:t>
      </w:r>
      <w:r>
        <w:rPr>
          <w:iCs/>
          <w:i/>
        </w:rPr>
        <w:t xml:space="preserve">Speech Therapist</w:t>
      </w:r>
      <w:r>
        <w:t xml:space="preserve"> </w:t>
      </w:r>
      <w:r>
        <w:t xml:space="preserve">in Brazil Brasília is a dynamic and essential component of public health and education. Operating within the unique administrative structure of the Federal District, these professionals navigate a complex landscape that demands high clinical competence, cultural sensitivity, and social advocacy. From early intervention in neurodevelopmental disorders to supporting inclusive education and preserving linguistic diversity through Libras,</w:t>
      </w:r>
    </w:p>
    <w:p>
      <w:pPr>
        <w:pStyle w:val="BodyText"/>
      </w:pPr>
      <w:r>
        <w:t xml:space="preserve">Speech Therapists contribute significantly to the quality of life in the capital.</w:t>
      </w:r>
    </w:p>
    <w:p>
      <w:pPr>
        <w:pStyle w:val="BodyText"/>
      </w:pPr>
      <w:r>
        <w:t xml:space="preserve">As Brazil Brasília continues to grow and diversify, the role of</w:t>
      </w:r>
    </w:p>
    <w:p>
      <w:pPr>
        <w:pStyle w:val="BodyText"/>
      </w:pPr>
      <w:r>
        <w:t xml:space="preserve">Speech Therapists will likely expand further. Policymakers must recognize this profession not merely as a medical adjunct but as a key partner in social development. Continued investment in training, research, and infrastructure will ensure that</w:t>
      </w:r>
    </w:p>
    <w:p>
      <w:pPr>
        <w:pStyle w:val="BodyText"/>
      </w:pPr>
      <w:r>
        <w:t xml:space="preserve">Speech Therapist services remain accessible to all citizens of Brazil Brasília, fostering a more inclusive and communicative society.</w:t>
      </w:r>
    </w:p>
    <w:bookmarkEnd w:id="26"/>
    <w:bookmarkStart w:id="27" w:name="viii.-references-simulated"/>
    <w:p>
      <w:pPr>
        <w:pStyle w:val="Heading2"/>
      </w:pPr>
      <w:r>
        <w:t xml:space="preserve">VIII. References (Simulated)</w:t>
      </w:r>
    </w:p>
    <w:p>
      <w:pPr>
        <w:numPr>
          <w:ilvl w:val="0"/>
          <w:numId w:val="1001"/>
        </w:numPr>
        <w:pStyle w:val="Compact"/>
      </w:pPr>
      <w:r>
        <w:t xml:space="preserve">Coffey, C., &amp; Rindal, M. (2013).</w:t>
      </w:r>
      <w:r>
        <w:t xml:space="preserve"> </w:t>
      </w:r>
      <w:r>
        <w:rPr>
          <w:iCs/>
          <w:i/>
        </w:rPr>
        <w:t xml:space="preserve">The Role of Speech-Language Pathology in Public Health</w:t>
      </w:r>
      <w:r>
        <w:t xml:space="preserve">. Journal of Multidisciplinary Healthcare.</w:t>
      </w:r>
    </w:p>
    <w:p>
      <w:pPr>
        <w:numPr>
          <w:ilvl w:val="0"/>
          <w:numId w:val="1001"/>
        </w:numPr>
        <w:pStyle w:val="Compact"/>
      </w:pPr>
      <w:r>
        <w:t xml:space="preserve">Ministério da Saúde do Brasil. (2021).</w:t>
      </w:r>
      <w:r>
        <w:t xml:space="preserve"> </w:t>
      </w:r>
      <w:r>
        <w:rPr>
          <w:iCs/>
          <w:i/>
        </w:rPr>
        <w:t xml:space="preserve">Política Nacional de Atenção à Saúde da Pessoa com Deficiência</w:t>
      </w:r>
      <w:r>
        <w:t xml:space="preserve">. Brasília: MS.</w:t>
      </w:r>
    </w:p>
    <w:p>
      <w:pPr>
        <w:numPr>
          <w:ilvl w:val="0"/>
          <w:numId w:val="1001"/>
        </w:numPr>
        <w:pStyle w:val="Compact"/>
      </w:pPr>
      <w:r>
        <w:t xml:space="preserve">Governo do Distrito Federal. (2022).</w:t>
      </w:r>
      <w:r>
        <w:t xml:space="preserve"> </w:t>
      </w:r>
      <w:r>
        <w:rPr>
          <w:iCs/>
          <w:i/>
        </w:rPr>
        <w:t xml:space="preserve">Painel Estatístico da Educação e Saúde no DF</w:t>
      </w:r>
      <w:r>
        <w:t xml:space="preserve">. SEEDF/SES-DF.</w:t>
      </w:r>
    </w:p>
    <w:p>
      <w:pPr>
        <w:numPr>
          <w:ilvl w:val="0"/>
          <w:numId w:val="1001"/>
        </w:numPr>
        <w:pStyle w:val="Compact"/>
      </w:pPr>
      <w:r>
        <w:t xml:space="preserve">Lemos, M., &amp; Silva, A. (2019). "Bilingualism and Speech Therapy: Challenges in the Brazilian Context."</w:t>
      </w:r>
      <w:r>
        <w:t xml:space="preserve"> </w:t>
      </w:r>
      <w:r>
        <w:rPr>
          <w:iCs/>
          <w:i/>
        </w:rPr>
        <w:t xml:space="preserve">Revista CEFAC</w:t>
      </w:r>
      <w:r>
        <w:t xml:space="preserve">, 21(3).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the Federal District: A Comprehensive Analysis</dc:title>
  <dc:creator/>
  <dc:language>en</dc:language>
  <cp:keywords/>
  <dcterms:created xsi:type="dcterms:W3CDTF">2026-07-30T04:09:56Z</dcterms:created>
  <dcterms:modified xsi:type="dcterms:W3CDTF">2026-07-30T04:09:56Z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