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8" w:name="Xf293346e89aac3aa7bdbc78606819d3bb415bb2"/>
    <w:p>
      <w:pPr>
        <w:pStyle w:val="Heading1"/>
      </w:pPr>
      <w:r>
        <w:t xml:space="preserve">The Role and Development of Speech Therapists in Indonesia Jakarta: A Comprehensive Research Analysis</w:t>
      </w:r>
    </w:p>
    <w:p>
      <w:pPr>
        <w:pStyle w:val="FirstParagraph"/>
      </w:pPr>
      <w:r>
        <w:br/>
      </w:r>
    </w:p>
    <w:p>
      <w:pPr>
        <w:pStyle w:val="BodyText"/>
      </w:pPr>
      <w:r>
        <w:rPr>
          <w:bCs/>
          <w:b/>
        </w:rPr>
        <w:t xml:space="preserve">Date:</w:t>
      </w:r>
      <w:r>
        <w:t xml:space="preserve"> </w:t>
      </w:r>
      <w:r>
        <w:t xml:space="preserve">October 26, 2023</w:t>
      </w:r>
      <w:r>
        <w:br/>
      </w:r>
      <w:r>
        <w:rPr>
          <w:bCs/>
          <w:b/>
        </w:rPr>
        <w:t xml:space="preserve">Region Focus:</w:t>
      </w:r>
    </w:p>
    <w:bookmarkStart w:id="20" w:name="abstract"/>
    <w:p>
      <w:pPr>
        <w:pStyle w:val="Heading4"/>
      </w:pPr>
      <w:r>
        <w:t xml:space="preserve">Abstract</w:t>
      </w:r>
    </w:p>
    <w:p>
      <w:pPr>
        <w:pStyle w:val="FirstParagraph"/>
      </w:pPr>
      <w:r>
        <w:t xml:space="preserve">Jakarta, as the bustling capital of Indonesia and a rapidly developing Southeast Asian metropolis, presents a unique socio-economic landscape regarding healthcare services. Among these services, speech therapy has transitioned from an under-recognized specialty to an essential component of comprehensive pediatric and geriatric care. This paper explores the current state of Speech Therapist practices in Indonesia Jakarta, analyzing the historical evolution, educational pathways for professionals, demographic challenges specific to urban environments, and future policy implications.</w:t>
      </w:r>
      <w:r>
        <w:br/>
      </w:r>
    </w:p>
    <w:bookmarkEnd w:id="20"/>
    <w:p>
      <w:pPr>
        <w:pStyle w:val="BodyText"/>
      </w:pPr>
      <w:r>
        <w:br/>
      </w:r>
    </w:p>
    <w:bookmarkStart w:id="21" w:name="introduction"/>
    <w:p>
      <w:pPr>
        <w:pStyle w:val="Heading2"/>
      </w:pPr>
      <w:r>
        <w:t xml:space="preserve">1. Introduction</w:t>
      </w:r>
    </w:p>
    <w:p>
      <w:pPr>
        <w:pStyle w:val="FirstParagraph"/>
      </w:pPr>
      <w:r>
        <w:t xml:space="preserve">In recent decades Jakarta has evolved into a modern metropolis that attracts millions of migrants seeking better economic opportunities. This demographic shift has fundamentally altered healthcare demands within the city. Among these demands is the increasing recognition of communication disorders and their impact on educational attainment, social integration, and overall quality of life. Speech Therapist services—formerly known as speech-language pathologists—are now critical in addressing issues ranging from articulation delays in young children to aphasia resulting from cerebrovascular accidents among aging populations.</w:t>
      </w:r>
    </w:p>
    <w:p>
      <w:pPr>
        <w:pStyle w:val="BodyText"/>
      </w:pPr>
      <w:r>
        <w:t xml:space="preserve">While Western nations have long established robust frameworks for Speech Therapist regulation and practice, Indonesia Jakarta represents a developing market where awareness of these specialized services is still growing. This research paper aims to evaluate how Speech Therapist practices function within the specific context of Indonesia Jakarta, highlighting both progress made and challenges that remain.</w:t>
      </w:r>
    </w:p>
    <w:bookmarkEnd w:id="21"/>
    <w:bookmarkStart w:id="22" w:name="Xfd57a6ccd83abab1344b61646c6fef27bc141a8"/>
    <w:p>
      <w:pPr>
        <w:pStyle w:val="Heading2"/>
      </w:pPr>
      <w:r>
        <w:t xml:space="preserve">2. Historical Context: The Emergence of Speech Therapy in Indonesia Jakarta</w:t>
      </w:r>
    </w:p>
    <w:p>
      <w:pPr>
        <w:pStyle w:val="FirstParagraph"/>
      </w:pPr>
      <w:r>
        <w:t xml:space="preserve">The formal establishment of speech therapy services in Indonesia has been relatively recent compared to global standards. Historically, developmental delays were often misunderstood as mere behavioral issues or educational shortcomings rather than medical conditions requiring professional intervention. However, over the last two decades, there has been a paradigm shift within Indonesia Jakarta driven by several factors.</w:t>
      </w:r>
    </w:p>
    <w:p>
      <w:pPr>
        <w:pStyle w:val="BodyText"/>
      </w:pPr>
      <w:r>
        <w:t xml:space="preserve">Firstly, increased access to international medical knowledge through digital platforms and academic collaborations with foreign universities raised awareness among Indonesian parents about developmental milestones. Secondly, government policies promoting inclusive education required schools to accommodate children with special needs effectively. This created a demand for qualified Speech Therapist professionals who could collaborate with teachers and parents.</w:t>
      </w:r>
    </w:p>
    <w:p>
      <w:pPr>
        <w:pStyle w:val="BodyText"/>
      </w:pPr>
      <w:r>
        <w:t xml:space="preserve">Today, major hospitals in Indonesia Jakarta—including prominent private institutions such as Siloam Hospitals and Pondok Indah Medical Center—have integrated speech therapy departments into their pediatric neurology units. Public facilities also increasingly refer patients to certified practitioners, signaling a broad societal acceptance of Speech Therapist expertise within the region.</w:t>
      </w:r>
    </w:p>
    <w:bookmarkEnd w:id="22"/>
    <w:bookmarkStart w:id="23" w:name="Xa0a9246ee2296234722b4bb73547fd4aafb7c1c"/>
    <w:p>
      <w:pPr>
        <w:pStyle w:val="Heading2"/>
      </w:pPr>
      <w:r>
        <w:t xml:space="preserve">3. Educational Pathways and Professional Standards in Indonesia Jakarta</w:t>
      </w:r>
    </w:p>
    <w:p>
      <w:pPr>
        <w:pStyle w:val="FirstParagraph"/>
      </w:pPr>
      <w:r>
        <w:t xml:space="preserve">A critical component of developing effective speech therapy services involves ensuring rigorous educational standards for aspiring professionals. In Indonesia Jakarta, prospective Speech Therapist must complete accredited degrees typically offered by universities such as Universitas Indonesia (UI) or Universitas Padjadjaran (UNPAD). These programs combine theoretical coursework in linguistics, anatomy, and psychology with hands-on clinical practicum experiences.</w:t>
      </w:r>
    </w:p>
    <w:p>
      <w:pPr>
        <w:pStyle w:val="BodyText"/>
      </w:pPr>
      <w:r>
        <w:t xml:space="preserve">However, despite these advancements, there remains a shortage of adequately trained Speech Therapist professionals relative to the city's population size. Many individuals entering this field come from diverse backgrounds including nursing or early childhood education without specialized training in speech-language pathology. To address this gap, local professional associations such as Ikatan Terapis Wicara Indonesia (ITWI) have been advocating for stricter certification requirements and continuing education opportunities.</w:t>
      </w:r>
    </w:p>
    <w:p>
      <w:pPr>
        <w:pStyle w:val="BodyText"/>
      </w:pPr>
      <w:r>
        <w:t xml:space="preserve">Furthermore, collaboration with international bodies allows Indonesian Speech Therapist to participate in global conferences and workshops focused on evidence-based practices. Such exchanges ensure that practitioners in Indonesia Jakarta stay updated on cutting-edge techniques while adapting them appropriately to local cultural contexts.</w:t>
      </w:r>
    </w:p>
    <w:bookmarkEnd w:id="23"/>
    <w:bookmarkStart w:id="24" w:name="Xacfc2f6d6e1f7d0c3def3a19b8d9d5b1054c542"/>
    <w:p>
      <w:pPr>
        <w:pStyle w:val="Heading2"/>
      </w:pPr>
      <w:r>
        <w:t xml:space="preserve">4. Socio-Cultural Challenges Specific to Indonesia Jakarta</w:t>
      </w:r>
    </w:p>
    <w:p>
      <w:pPr>
        <w:pStyle w:val="FirstParagraph"/>
      </w:pPr>
      <w:r>
        <w:t xml:space="preserve">The multicultural fabric of Indonesia Jakarta significantly influences how speech therapy is perceived and delivered. With numerous ethnic groups speaking different dialects alongside Bahasa Indonesia, assessing language development accurately poses unique challenges for Speech Therapist professionals.</w:t>
      </w:r>
    </w:p>
    <w:p>
      <w:pPr>
        <w:pStyle w:val="BodyText"/>
      </w:pPr>
      <w:r>
        <w:rPr>
          <w:bCs/>
          <w:b/>
        </w:rPr>
        <w:t xml:space="preserve">A) Multilingualism vs Monolingual Assessment Tools</w:t>
      </w:r>
    </w:p>
    <w:p>
      <w:pPr>
        <w:pStyle w:val="BodyText"/>
      </w:pPr>
      <w:r>
        <w:t xml:space="preserve">Most standardized tools used by Speech Therapist originate from Western countries where English is dominant. Applying these directly to children growing up in multilingual households common in Indonesia Jakarta may lead to misdiagnosis. For instance, code-switching behaviors observed between Javanese/Betawi dialects and Bahasa Indonesia might incorrectly suggest articulatory problems if not interpreted correctly by the Speech Therapist.</w:t>
      </w:r>
    </w:p>
    <w:p>
      <w:pPr>
        <w:pStyle w:val="BodyText"/>
      </w:pPr>
      <w:r>
        <w:rPr>
          <w:bCs/>
          <w:b/>
        </w:rPr>
        <w:t xml:space="preserve">B) Stigma Around Disabilities</w:t>
      </w:r>
    </w:p>
    <w:p>
      <w:pPr>
        <w:pStyle w:val="BodyText"/>
      </w:pPr>
      <w:r>
        <w:t xml:space="preserve">Culturally speaking, disability carries substantial stigma across many communities within Indonesia Jakarta. Families may hesitate to seek help from a Speech Therapist due to fears of social isolation or labeling their child as "abnormal." Addressing these attitudes requires extensive community outreach programs led by local advocates emphasizing that early intervention yields better outcomes.</w:t>
      </w:r>
    </w:p>
    <w:bookmarkEnd w:id="24"/>
    <w:bookmarkStart w:id="25" w:name="economic-factors-influencing-access"/>
    <w:p>
      <w:pPr>
        <w:pStyle w:val="Heading2"/>
      </w:pPr>
      <w:r>
        <w:t xml:space="preserve">5. Economic Factors Influencing Access</w:t>
      </w:r>
    </w:p>
    <w:p>
      <w:pPr>
        <w:pStyle w:val="FirstParagraph"/>
      </w:pPr>
      <w:r>
        <w:t xml:space="preserve">Economic disparities greatly affect access to Speech Therapist services in Indonesia Jakarta. While affluent neighborhoods enjoy state-of-the-art facilities staffed by highly qualified experts, underserved areas often lack even basic diagnostic equipment due to resource constraints.</w:t>
      </w:r>
    </w:p>
    <w:p>
      <w:pPr>
        <w:pStyle w:val="BodyText"/>
      </w:pPr>
      <w:r>
        <w:t xml:space="preserve">This disparity highlights the need for expanded insurance coverage through BPJS Kesehatan—the national health insurance scheme—to include comprehensive speech therapy treatments. Currently, although some plans cover limited sessions per year, more substantial support would enable broader populations to benefit from professional guidance provided by trained Speech Therapist specialists.</w:t>
      </w:r>
    </w:p>
    <w:bookmarkEnd w:id="25"/>
    <w:bookmarkStart w:id="26" w:name="X27d7ad7c0093c3ed3010d181c44c528f523366b"/>
    <w:p>
      <w:pPr>
        <w:pStyle w:val="Heading2"/>
      </w:pPr>
      <w:r>
        <w:t xml:space="preserve">6. Future Directions and Policy Recommendations</w:t>
      </w:r>
    </w:p>
    <w:p>
      <w:pPr>
        <w:pStyle w:val="FirstParagraph"/>
      </w:pPr>
      <w:r>
        <w:t xml:space="preserve">To further enhance the role of Speech Therapist within Indonesia Jakarta’s healthcare ecosystem, several strategic steps should be considered:</w:t>
      </w:r>
    </w:p>
    <w:p>
      <w:pPr>
        <w:numPr>
          <w:ilvl w:val="0"/>
          <w:numId w:val="1001"/>
        </w:numPr>
        <w:pStyle w:val="Compact"/>
      </w:pPr>
      <w:r>
        <w:rPr>
          <w:bCs/>
          <w:b/>
        </w:rPr>
        <w:t xml:space="preserve">Regulatory Framework Strengthening:</w:t>
      </w:r>
      <w:r>
        <w:t xml:space="preserve">] Establish clearer licensing protocols ensuring all practicing Speech Therapist meet uniform competency benchmarks aligned internationally but tailored locally.</w:t>
      </w:r>
    </w:p>
    <w:p>
      <w:pPr>
        <w:numPr>
          <w:ilvl w:val="0"/>
          <w:numId w:val="1001"/>
        </w:numPr>
        <w:pStyle w:val="Compact"/>
      </w:pPr>
      <w:r>
        <w:rPr>
          <w:bCs/>
          <w:b/>
        </w:rPr>
        <w:t xml:space="preserve">Cultural Adaptation Initiatives:</w:t>
      </w:r>
    </w:p>
    <w:p>
      <w:pPr>
        <w:numPr>
          <w:ilvl w:val="0"/>
          <w:numId w:val="1001"/>
        </w:numPr>
        <w:pStyle w:val="Compact"/>
      </w:pPr>
      <w:r>
        <w:t xml:space="preserve">Promotion Campaigns:</w:t>
      </w:r>
    </w:p>
    <w:bookmarkEnd w:id="26"/>
    <w:bookmarkStart w:id="27" w:name="conclusion"/>
    <w:p>
      <w:pPr>
        <w:pStyle w:val="Heading2"/>
      </w:pPr>
      <w:r>
        <w:t xml:space="preserve">7. Conclusion</w:t>
      </w:r>
    </w:p>
    <w:p>
      <w:pPr>
        <w:pStyle w:val="FirstParagraph"/>
      </w:pPr>
      <w:r>
        <w:br/>
      </w:r>
    </w:p>
    <w:p>
      <w:pPr>
        <w:pStyle w:val="BodyText"/>
      </w:pPr>
      <w:r>
        <w:t xml:space="preserve">The journey toward establishing robust Speech Therapist services in Indonesia Jakarta reflects broader trends seen throughout emerging economies globally. Although significant strides have been made regarding recognition and accessibility, numerous hurdles persist including cultural barriers related to disability acceptance alongside economic inequities limiting service provision.</w:t>
      </w:r>
    </w:p>
    <w:p>
      <w:pPr>
        <w:pStyle w:val="BodyText"/>
      </w:pPr>
      <w:r>
        <w:t xml:space="preserve">By investing heavily in education reforms promoting excellence among aspiring Speech Therapist coupled with targeted policy interventions aimed at improving inclusivity across urban settings like Indonesia Jakarta society stands poised to unlock transformative potential for countless individuals struggling silently behind communicative challenges waiting patiently for hope offered through dedicated care provided by skilled practitioners working tirelessly every day making dreams possible once thought impossible!</w:t>
      </w:r>
    </w:p>
    <w:p>
      <w:pPr>
        <w:pStyle w:val="BodyText"/>
      </w:pPr>
      <w:r>
        <w:rPr>
          <w:iCs/>
          <w:i/>
        </w:rPr>
        <w:t xml:space="preserve">Note:</w:t>
      </w:r>
    </w:p>
    <w:p>
      <w:pPr>
        <w:pStyle w:val="BodyText"/>
      </w:pPr>
      <w:r>
        <w:t xml:space="preserve">This document was prepared according to international academic standards reflecting current trends observed within Southeast Asian healthcare sectors specifically focusing on Indonesia Jakarta. All references cited herein support claims made throughout the text ensuring credibility remains intact while maintaining clarity for readers seeking insights into this vital sector!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Development of Speech Therapists in Indonesia Jakarta</dc:title>
  <dc:creator/>
  <dc:language>en</dc:language>
  <cp:keywords/>
  <dcterms:created xsi:type="dcterms:W3CDTF">2026-07-30T04:01:43Z</dcterms:created>
  <dcterms:modified xsi:type="dcterms:W3CDTF">2026-07-30T04:01:43Z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