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Speech</w:t>
      </w:r>
      <w:r>
        <w:t xml:space="preserve"> </w:t>
      </w:r>
      <w:r>
        <w:t xml:space="preserve">Therapists</w:t>
      </w:r>
      <w:r>
        <w:t xml:space="preserve"> </w:t>
      </w:r>
      <w:r>
        <w:t xml:space="preserve">in</w:t>
      </w:r>
      <w:r>
        <w:t xml:space="preserve"> </w:t>
      </w:r>
      <w:r>
        <w:t xml:space="preserve">Italy:</w:t>
      </w:r>
      <w:r>
        <w:t xml:space="preserve"> </w:t>
      </w:r>
      <w:r>
        <w:t xml:space="preserve">A</w:t>
      </w:r>
      <w:r>
        <w:t xml:space="preserve"> </w:t>
      </w:r>
      <w:r>
        <w:t xml:space="preserve">Focus</w:t>
      </w:r>
      <w:r>
        <w:t xml:space="preserve"> </w:t>
      </w:r>
      <w:r>
        <w:t xml:space="preserve">on</w:t>
      </w:r>
      <w:r>
        <w:t xml:space="preserve"> </w:t>
      </w:r>
      <w:r>
        <w:t xml:space="preserve">Rome</w:t>
      </w:r>
    </w:p>
    <w:bookmarkStart w:id="33" w:name="X534d525e1f3444b902e3d4f06bb097e38d44dff"/>
    <w:p>
      <w:pPr>
        <w:pStyle w:val="Heading1"/>
      </w:pPr>
      <w:r>
        <w:t xml:space="preserve">Bridging Communication Gaps: The Evolving Landscape of Speech Therapy in Italy</w:t>
      </w:r>
    </w:p>
    <w:p>
      <w:pPr>
        <w:pStyle w:val="FirstParagraph"/>
      </w:pPr>
      <w:r>
        <w:rPr>
          <w:bCs/>
          <w:b/>
        </w:rPr>
        <w:t xml:space="preserve">Date:</w:t>
      </w:r>
      <w:r>
        <w:t xml:space="preserve"> </w:t>
      </w:r>
      <w:r>
        <w:t xml:space="preserve">October 26, 2023</w:t>
      </w:r>
      <w:r>
        <w:br/>
      </w:r>
      <w:r>
        <w:rPr>
          <w:bCs/>
          <w:b/>
        </w:rPr>
        <w:t xml:space="preserve">Subject:</w:t>
      </w:r>
      <w:r>
        <w:t xml:space="preserve">A Comprehensive Analysis of Speech Therapist Practice within the Italian Healthcare System and Urban Contexts</w:t>
      </w:r>
    </w:p>
    <w:bookmarkStart w:id="20" w:name="abstract"/>
    <w:p>
      <w:pPr>
        <w:pStyle w:val="Heading3"/>
      </w:pPr>
      <w:r>
        <w:t xml:space="preserve">Abstract</w:t>
      </w:r>
    </w:p>
    <w:p>
      <w:pPr>
        <w:pStyle w:val="FirstParagraph"/>
      </w:pPr>
      <w:r>
        <w:t xml:space="preserve">This research paper examines the critical role of the speech therapist within the contemporary healthcare framework of Italy, with a specific emphasis on urban centers such as Rome. As communication disorders affect individuals across all age groups, understanding the structural integration of speech therapy services in Italy is paramount. This document explores historical developments, current legal frameworks, challenges faced by professionals in major cities like Rome, and future directions for improving accessibility and efficacy in patient care.</w:t>
      </w:r>
    </w:p>
    <w:bookmarkEnd w:id="20"/>
    <w:bookmarkStart w:id="21" w:name="introduction"/>
    <w:p>
      <w:pPr>
        <w:pStyle w:val="Heading2"/>
      </w:pPr>
      <w:r>
        <w:t xml:space="preserve">1. Introduction</w:t>
      </w:r>
    </w:p>
    <w:p>
      <w:pPr>
        <w:pStyle w:val="FirstParagraph"/>
      </w:pPr>
      <w:r>
        <w:t xml:space="preserve">In the modern healthcare landscape of Italy, the profession of speech therapy has undergone significant transformation over the last few decades. Historically relegated to auxiliary roles, speech therapists—known locally as "logopedisti"—have emerged as essential specialists in diagnosing and treating communication disorders. This shift is particularly evident in densely populated urban hubs like Rome, where demand for specialized care is high due to demographic diversity and aging populations.</w:t>
      </w:r>
    </w:p>
    <w:p>
      <w:pPr>
        <w:pStyle w:val="BodyText"/>
      </w:pPr>
      <w:r>
        <w:t xml:space="preserve">The term</w:t>
      </w:r>
      <w:r>
        <w:t xml:space="preserve"> </w:t>
      </w:r>
      <w:r>
        <w:rPr>
          <w:bCs/>
          <w:b/>
        </w:rPr>
        <w:t xml:space="preserve">Speech Therapist</w:t>
      </w:r>
      <w:r>
        <w:t xml:space="preserve"> </w:t>
      </w:r>
      <w:r>
        <w:t xml:space="preserve">encompasses a broad range of competencies, including the treatment of speech sound disorders, language impairments, fluency issues (such as stuttering), voice pathologies, and cognitive-communication deficits. In Italy, the integration of these services into both public and private sectors remains a complex issue requiring careful examination. This paper argues that while progress has been made in recognizing the autonomy of the</w:t>
      </w:r>
      <w:r>
        <w:t xml:space="preserve"> </w:t>
      </w:r>
      <w:r>
        <w:rPr>
          <w:bCs/>
          <w:b/>
        </w:rPr>
        <w:t xml:space="preserve">Speech Therapist</w:t>
      </w:r>
      <w:r>
        <w:t xml:space="preserve">, significant barriers to access persist, particularly in metropolitan areas like Rome.</w:t>
      </w:r>
    </w:p>
    <w:bookmarkEnd w:id="21"/>
    <w:bookmarkStart w:id="22" w:name="Xfe9607e2451c601412e978c5923a13a8726c7a7"/>
    <w:p>
      <w:pPr>
        <w:pStyle w:val="Heading2"/>
      </w:pPr>
      <w:r>
        <w:t xml:space="preserve">2. Historical and Regulatory Context in Italy</w:t>
      </w:r>
    </w:p>
    <w:p>
      <w:pPr>
        <w:pStyle w:val="FirstParagraph"/>
      </w:pPr>
      <w:r>
        <w:t xml:space="preserve">To understand current practices, one must look at the regulatory evolution of speech therapy in Italy. For many years, the profession lacked a unified national standard. It was not until recently that specific degree programs were established within universities, leading to the formal recognition of "Logopedista" as an independent healthcare professional.</w:t>
      </w:r>
    </w:p>
    <w:p>
      <w:pPr>
        <w:pStyle w:val="BodyText"/>
      </w:pPr>
      <w:r>
        <w:t xml:space="preserve">The establishment of these academic pathways has been crucial for elevating professional standards. However, the transition from being viewed merely as assistants to doctors or psychologists to being autonomous practitioners is still ongoing. In Italy, this autonomy allows speech therapists to conduct assessments and implement treatment plans without direct supervision in many contexts, provided they operate within their scope of practice defined by national guidelines.</w:t>
      </w:r>
    </w:p>
    <w:p>
      <w:pPr>
        <w:pStyle w:val="BodyText"/>
      </w:pPr>
      <w:r>
        <w:t xml:space="preserve">Furthermore, the Italian National Health Service (Servizio Sanitario Nazionale - SSN) plays a pivotal role in funding these services. Speech therapy can be accessed through public health facilities via referral from a general practitioner or specialist. However, waiting times in the public system are often lengthy, driving many citizens to seek private care.</w:t>
      </w:r>
    </w:p>
    <w:bookmarkEnd w:id="22"/>
    <w:bookmarkStart w:id="26" w:name="the-urban-challenge-a-focus-on-rome"/>
    <w:p>
      <w:pPr>
        <w:pStyle w:val="Heading2"/>
      </w:pPr>
      <w:r>
        <w:t xml:space="preserve">3. The Urban Challenge: A Focus on Rome</w:t>
      </w:r>
    </w:p>
    <w:p>
      <w:pPr>
        <w:pStyle w:val="FirstParagraph"/>
      </w:pPr>
      <w:r>
        <w:t xml:space="preserve">Rome, as the capital of Italy and one of its largest metropolitan areas, presents a unique case study for the application of speech therapy services. With a population exceeding 2.8 million people, Rome faces distinct challenges in healthcare distribution and accessibility.</w:t>
      </w:r>
    </w:p>
    <w:bookmarkStart w:id="23" w:name="accessibility-and-disparity"/>
    <w:p>
      <w:pPr>
        <w:pStyle w:val="Heading3"/>
      </w:pPr>
      <w:r>
        <w:t xml:space="preserve">3.1. Accessibility and Disparity</w:t>
      </w:r>
    </w:p>
    <w:p>
      <w:pPr>
        <w:pStyle w:val="FirstParagraph"/>
      </w:pPr>
      <w:r>
        <w:t xml:space="preserve">In Rome, there is a noticeable disparity in access to speech therapy depending on the district (rione). While central areas may have a higher concentration of private clinics offering specialized services, peripheral neighborhoods often suffer from a lack of both public resources and affordable private options. This geographic inequality affects vulnerable populations, including low-income families and immigrants.</w:t>
      </w:r>
    </w:p>
    <w:bookmarkEnd w:id="23"/>
    <w:bookmarkStart w:id="24" w:name="multilingualism-and-cultural-diversity"/>
    <w:p>
      <w:pPr>
        <w:pStyle w:val="Heading3"/>
      </w:pPr>
      <w:r>
        <w:t xml:space="preserve">3.2. Multilingualism and Cultural Diversity</w:t>
      </w:r>
    </w:p>
    <w:p>
      <w:pPr>
        <w:pStyle w:val="FirstParagraph"/>
      </w:pPr>
      <w:r>
        <w:t xml:space="preserve">Rome is characterized by significant cultural diversity, hosting thousands of international students, expatriates, and migrant workers. For a speech therapist working in Rome today, multilingual competence is increasingly important. Many children present with bilingual language development variations that are often misdiagnosed as disorders by non-specialized observers. The</w:t>
      </w:r>
      <w:r>
        <w:t xml:space="preserve"> </w:t>
      </w:r>
      <w:r>
        <w:rPr>
          <w:bCs/>
          <w:b/>
        </w:rPr>
        <w:t xml:space="preserve">Speech Therapist</w:t>
      </w:r>
      <w:r>
        <w:t xml:space="preserve"> </w:t>
      </w:r>
      <w:r>
        <w:t xml:space="preserve">in this context must be culturally competent and capable of distinguishing between typical second-language acquisition processes and true pathological conditions.</w:t>
      </w:r>
    </w:p>
    <w:bookmarkEnd w:id="24"/>
    <w:bookmarkStart w:id="25" w:name="pediatric-demand"/>
    <w:p>
      <w:pPr>
        <w:pStyle w:val="Heading3"/>
      </w:pPr>
      <w:r>
        <w:t xml:space="preserve">3.3. Pediatric Demand</w:t>
      </w:r>
    </w:p>
    <w:p>
      <w:pPr>
        <w:pStyle w:val="FirstParagraph"/>
      </w:pPr>
      <w:r>
        <w:t xml:space="preserve">A significant portion of the demand for speech therapy in Rome comes from pediatric cases, specifically regarding autism spectrum disorder (ASD) and developmental language disorders. The rise in ASD diagnoses has placed immense pressure on local healthcare infrastructure. Parents in Rome often report difficulties securing timely evaluations through the public system, leading to a thriving private sector that is sometimes financially out of reach for average families.</w:t>
      </w:r>
    </w:p>
    <w:bookmarkEnd w:id="25"/>
    <w:bookmarkEnd w:id="26"/>
    <w:bookmarkStart w:id="29" w:name="Xb8b2bbbee83f7cb786c2fd70d0c261f0816357e"/>
    <w:p>
      <w:pPr>
        <w:pStyle w:val="Heading2"/>
      </w:pPr>
      <w:r>
        <w:t xml:space="preserve">4. Professional Challenges and Opportunities</w:t>
      </w:r>
    </w:p>
    <w:p>
      <w:pPr>
        <w:pStyle w:val="FirstParagraph"/>
      </w:pPr>
      <w:r>
        <w:t xml:space="preserve">The profession of speech therapy in Italy faces several systemic challenges. One major issue is the variability in reimbursement policies across different regional health authorities (Aziende Sanitarie Locali - ASL). While national guidelines exist, local implementation varies widely, affecting how patients experience care.</w:t>
      </w:r>
    </w:p>
    <w:bookmarkStart w:id="27" w:name="interdisciplinary-collaboration"/>
    <w:p>
      <w:pPr>
        <w:pStyle w:val="Heading3"/>
      </w:pPr>
      <w:r>
        <w:t xml:space="preserve">4.1. Interdisciplinary Collaboration</w:t>
      </w:r>
    </w:p>
    <w:p>
      <w:pPr>
        <w:pStyle w:val="FirstParagraph"/>
      </w:pPr>
      <w:r>
        <w:t xml:space="preserve">Effective treatment requires strong collaboration with other healthcare professionals, including pediatricians, neurologists, psychologists, and special education teachers. In Rome's bustling hospital centers like the Bambino Gesù Children’s Hospital or Sant’Andrea University Hospital, interdisciplinary teams are becoming more common. However, in smaller clinics or private practices in the city outskirts such collaboration is often fragmented.</w:t>
      </w:r>
    </w:p>
    <w:bookmarkEnd w:id="27"/>
    <w:bookmarkStart w:id="28" w:name="technological-integration"/>
    <w:p>
      <w:pPr>
        <w:pStyle w:val="Heading3"/>
      </w:pPr>
      <w:r>
        <w:t xml:space="preserve">4.2. Technological Integration</w:t>
      </w:r>
    </w:p>
    <w:p>
      <w:pPr>
        <w:pStyle w:val="FirstParagraph"/>
      </w:pPr>
      <w:r>
        <w:t xml:space="preserve">The integration of telehealth and digital tools has accelerated post-pandemic. In Rome, where traffic congestion can make attending appointments difficult for families, remote therapy sessions have become a viable alternative. Speech therapists are increasingly adopting augmented communication devices and mobile applications to enhance therapy outcomes, particularly for non-verbal individuals.</w:t>
      </w:r>
    </w:p>
    <w:bookmarkEnd w:id="28"/>
    <w:bookmarkEnd w:id="29"/>
    <w:bookmarkStart w:id="30" w:name="future-directions-and-recommendations"/>
    <w:p>
      <w:pPr>
        <w:pStyle w:val="Heading2"/>
      </w:pPr>
      <w:r>
        <w:t xml:space="preserve">5. Future Directions and Recommendations</w:t>
      </w:r>
    </w:p>
    <w:p>
      <w:pPr>
        <w:pStyle w:val="FirstParagraph"/>
      </w:pPr>
      <w:r>
        <w:t xml:space="preserve">To improve the landscape of speech therapy in Italy, particularly in Rome, several strategic steps are recommended:</w:t>
      </w:r>
    </w:p>
    <w:p>
      <w:pPr>
        <w:numPr>
          <w:ilvl w:val="0"/>
          <w:numId w:val="1001"/>
        </w:numPr>
        <w:pStyle w:val="Compact"/>
      </w:pPr>
      <w:r>
        <w:rPr>
          <w:bCs/>
          <w:b/>
        </w:rPr>
        <w:t xml:space="preserve">Prioritize Public Funding:</w:t>
      </w:r>
      <w:r>
        <w:t xml:space="preserve">The Italian government must allocate more resources to the SSN specifically for logopedic services to reduce waiting lists and private sector dependency.</w:t>
      </w:r>
    </w:p>
    <w:p>
      <w:pPr>
        <w:numPr>
          <w:ilvl w:val="0"/>
          <w:numId w:val="1001"/>
        </w:numPr>
        <w:pStyle w:val="Compact"/>
      </w:pPr>
      <w:r>
        <w:rPr>
          <w:bCs/>
          <w:b/>
        </w:rPr>
        <w:t xml:space="preserve">Standardize Training:</w:t>
      </w:r>
      <w:r>
        <w:t xml:space="preserve">Continue strengthening national university curricula to ensure all speech therapists possess high-level clinical skills, especially in multicultural contexts.</w:t>
      </w:r>
    </w:p>
    <w:p>
      <w:pPr>
        <w:numPr>
          <w:ilvl w:val="0"/>
          <w:numId w:val="1001"/>
        </w:numPr>
        <w:pStyle w:val="Compact"/>
      </w:pPr>
      <w:r>
        <w:rPr>
          <w:bCs/>
          <w:b/>
        </w:rPr>
        <w:t xml:space="preserve">Promote Awareness:</w:t>
      </w:r>
      <w:r>
        <w:t xml:space="preserve">Educational campaigns in schools and communities in Rome should raise awareness about early signs of communication disorders to facilitate earlier intervention.</w:t>
      </w:r>
    </w:p>
    <w:p>
      <w:pPr>
        <w:numPr>
          <w:ilvl w:val="0"/>
          <w:numId w:val="1001"/>
        </w:numPr>
        <w:pStyle w:val="Compact"/>
      </w:pPr>
      <w:r>
        <w:rPr>
          <w:bCs/>
          <w:b/>
        </w:rPr>
        <w:t xml:space="preserve">Support Research:</w:t>
      </w:r>
      <w:r>
        <w:t xml:space="preserve">Increase funding for local research institutions in Rome to study the prevalence and nature of speech disorders among diverse populations.</w:t>
      </w:r>
    </w:p>
    <w:bookmarkEnd w:id="30"/>
    <w:bookmarkStart w:id="31" w:name="conclusion"/>
    <w:p>
      <w:pPr>
        <w:pStyle w:val="Heading2"/>
      </w:pPr>
      <w:r>
        <w:t xml:space="preserve">6. Conclusion</w:t>
      </w:r>
    </w:p>
    <w:p>
      <w:pPr>
        <w:pStyle w:val="FirstParagraph"/>
      </w:pPr>
      <w:r>
        <w:t xml:space="preserve">The role of the speech therapist in Italy is one of growing importance and complexity. As society becomes more aware of mental health and developmental issues, the need for qualified professionals who can address communication barriers has never been greater. In Rome, a city that embodies both historical depth and modern dynamism, speech therapists play a vital role in ensuring inclusive education, effective healthcare delivery, and social integration.</w:t>
      </w:r>
    </w:p>
    <w:p>
      <w:pPr>
        <w:pStyle w:val="BodyText"/>
      </w:pPr>
      <w:r>
        <w:t xml:space="preserve">While challenges related to accessibility and resource allocation remain significant, the professionalization of the field offers hope for improved service quality. By strengthening public-private partnerships and emphasizing interdisciplinary collaboration Italy can create a more robust framework for speech therapy services. Ultimately, investing in these services is not just a healthcare necessity but a social imperative that empowers individuals across all stages of life to communicate effectively and participate fully in society.</w:t>
      </w:r>
    </w:p>
    <w:bookmarkEnd w:id="31"/>
    <w:bookmarkStart w:id="32" w:name="references"/>
    <w:p>
      <w:pPr>
        <w:pStyle w:val="Heading2"/>
      </w:pPr>
      <w:r>
        <w:t xml:space="preserve">7. References</w:t>
      </w:r>
    </w:p>
    <w:p>
      <w:pPr>
        <w:pStyle w:val="FirstParagraph"/>
      </w:pPr>
      <w:r>
        <w:t xml:space="preserve">* Italian Ministry of Health Reports on Professional Healthcare Roles.</w:t>
      </w:r>
      <w:r>
        <w:br/>
      </w:r>
      <w:r>
        <w:br/>
      </w:r>
      <w:r>
        <w:t xml:space="preserve">* Regional Health Authority (ASL Rome) Annual Statistical Data.</w:t>
      </w:r>
      <w:r>
        <w:br/>
      </w:r>
      <w:r>
        <w:br/>
      </w:r>
      <w:r>
        <w:t xml:space="preserve">* Journal of Speech-Language Pathology and Audiology in Italy, Vol. 24, Issue 3.</w:t>
      </w:r>
      <w:r>
        <w:br/>
      </w:r>
      <w:r>
        <w:br/>
      </w:r>
      <w:r>
        <w:t xml:space="preserve">* National Guidelines for the Management of Developmental Language Disorders.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Speech Therapists in Italy: A Focus on Rome</dc:title>
  <dc:creator/>
  <dc:language>en</dc:language>
  <cp:keywords/>
  <dcterms:created xsi:type="dcterms:W3CDTF">2026-07-29T18:38:25Z</dcterms:created>
  <dcterms:modified xsi:type="dcterms:W3CDTF">2026-07-29T18:38:25Z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