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Nigeria</w:t>
      </w:r>
      <w:r>
        <w:t xml:space="preserve"> </w:t>
      </w:r>
      <w:r>
        <w:t xml:space="preserve">Abuja</w:t>
      </w:r>
    </w:p>
    <w:bookmarkStart w:id="34" w:name="Xdbd408205707cadb6a0216bfa2ec47f4ff98fad"/>
    <w:p>
      <w:pPr>
        <w:pStyle w:val="Heading1"/>
      </w:pPr>
      <w:r>
        <w:t xml:space="preserve">A Comprehensive Analysis of Speech Therapy Integration in the Federal Capital Territory</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Abuja; Healthcare Policymakers; and Educational Administrators.</w:t>
      </w:r>
      <w:r>
        <w:br/>
      </w:r>
      <w:r>
        <w:rPr>
          <w:bCs/>
          <w:b/>
        </w:rPr>
        <w:t xml:space="preserve">Subject:</w:t>
      </w:r>
      <w:r>
        <w:t xml:space="preserve"> </w:t>
      </w:r>
      <w:r>
        <w:t xml:space="preserve">Enhancing Clinical Outcomes through Specialized Speech Therapist Services in Nigeria Abuja</w:t>
      </w:r>
    </w:p>
    <w:bookmarkStart w:id="20" w:name="abstract"/>
    <w:p>
      <w:pPr>
        <w:pStyle w:val="Heading3"/>
      </w:pPr>
      <w:r>
        <w:t xml:space="preserve">Abstract</w:t>
      </w:r>
    </w:p>
    <w:p>
      <w:pPr>
        <w:pStyle w:val="FirstParagraph"/>
      </w:pPr>
      <w:r>
        <w:t xml:space="preserve">This research paper examines the critical need for specialized speech and language pathology services within the healthcare and educational infrastructure of Nigeria Abuja. As a rapidly developing urban center, Abuja presents unique demographic challenges that necessitate robust therapeutic interventions. This document analyzes the prevalence of speech disorders in both pediatric and adult populations within this specific region, evaluates current gaps in service delivery, proposes strategic integration models for Speech Therapist deployment across schools and hospitals in Nigeria Abuja, and concludes with policy recommendations aimed at improving accessibility and quality of care.</w:t>
      </w:r>
    </w:p>
    <w:bookmarkEnd w:id="20"/>
    <w:bookmarkStart w:id="21" w:name="introduction"/>
    <w:p>
      <w:pPr>
        <w:pStyle w:val="Heading2"/>
      </w:pPr>
      <w:r>
        <w:t xml:space="preserve">1. Introduction</w:t>
      </w:r>
    </w:p>
    <w:p>
      <w:pPr>
        <w:pStyle w:val="FirstParagraph"/>
      </w:pPr>
      <w:r>
        <w:t xml:space="preserve">The landscape of healthcare in modern Africa is undergoing a significant transformation. Nowhere is this more evident than in Nigeria Abuja, the Federal Capital Territory, which serves as the political and administrative heart of the nation. While physical infrastructure has expanded rapidly, specialized medical services often lag behind general healthcare provisions. Among these underserved specialties is Speech Therapy—a discipline crucial for communication development, cognitive rehabilitation, and overall quality of life.</w:t>
      </w:r>
    </w:p>
    <w:p>
      <w:pPr>
        <w:pStyle w:val="BodyText"/>
      </w:pPr>
      <w:r>
        <w:t xml:space="preserve">A Speech Therapist, clinically known as a Speech-Language Pathologist (SLP), works to diagnose and treat individuals with speech, language, social communication, cognitive-communication, swallowing disorders. In the context of Nigeria Abuja—a city characterized by a diverse population comprising expatriates, civil servants from across Nigeria’s geopolitical zones—the demand for such specialized services is escalating. This paper argues that integrating Speech Therapist services into the standard healthcare and educational frameworks of Nigeria Abuja is not merely an enhancement but a necessity for holistic public health development.</w:t>
      </w:r>
    </w:p>
    <w:bookmarkEnd w:id="21"/>
    <w:bookmarkStart w:id="22" w:name="Xb9d3be6ac684d07529afecacbc8a44fc91b8d94"/>
    <w:p>
      <w:pPr>
        <w:pStyle w:val="Heading2"/>
      </w:pPr>
      <w:r>
        <w:t xml:space="preserve">2. The Current Epidemiological Context in Nigeria Abuja</w:t>
      </w:r>
    </w:p>
    <w:p>
      <w:pPr>
        <w:pStyle w:val="FirstParagraph"/>
      </w:pPr>
      <w:r>
        <w:t xml:space="preserve">To understand the urgency of this intervention, one must look at the demographic reality of Nigeria Abuja. The city attracts families from all regions of Nigeria, each bringing diverse linguistic backgrounds and varying genetic predispositions to certain developmental disorders. Common conditions requiring Speech Therapist intervention include:</w:t>
      </w:r>
    </w:p>
    <w:p>
      <w:pPr>
        <w:numPr>
          <w:ilvl w:val="0"/>
          <w:numId w:val="1001"/>
        </w:numPr>
        <w:pStyle w:val="Compact"/>
      </w:pPr>
      <w:r>
        <w:rPr>
          <w:bCs/>
          <w:b/>
        </w:rPr>
        <w:t xml:space="preserve">Pediatric Developmental Delays:</w:t>
      </w:r>
      <w:r>
        <w:t xml:space="preserve"> </w:t>
      </w:r>
      <w:r>
        <w:t xml:space="preserve">Conditions such as Autism Spectrum Disorder (ASD) and Cerebral Palsy are increasingly being diagnosed in Nigeria Abuja’s tertiary hospitals. Early intervention by a qualified Speech Therapist is statistically proven to improve long-term outcomes significantly.</w:t>
      </w:r>
    </w:p>
    <w:p>
      <w:pPr>
        <w:numPr>
          <w:ilvl w:val="0"/>
          <w:numId w:val="1001"/>
        </w:numPr>
        <w:pStyle w:val="Compact"/>
      </w:pPr>
      <w:r>
        <w:rPr>
          <w:bCs/>
          <w:b/>
        </w:rPr>
        <w:t xml:space="preserve">Acquired Brain Injuries:</w:t>
      </w:r>
      <w:r>
        <w:t xml:space="preserve"> </w:t>
      </w:r>
      <w:r>
        <w:t xml:space="preserve">With an urban population age of living and associated risks, there is a rising incidence of strokes and traumatic brain injuries among adults in Nigeria Abuja. These conditions often result in aphasia (loss of language ability) or dysarthria, requiring intensive rehabilitation.</w:t>
      </w:r>
    </w:p>
    <w:p>
      <w:pPr>
        <w:numPr>
          <w:ilvl w:val="0"/>
          <w:numId w:val="1001"/>
        </w:numPr>
        <w:pStyle w:val="Compact"/>
      </w:pPr>
      <w:r>
        <w:rPr>
          <w:bCs/>
          <w:b/>
        </w:rPr>
        <w:t xml:space="preserve">Linguistic Diversity Challenges:</w:t>
      </w:r>
      <w:r>
        <w:t xml:space="preserve"> </w:t>
      </w:r>
      <w:r>
        <w:t xml:space="preserve">Children growing up bilingual or multilingual environments common in the elite suburbs of Nigeria Abuja may sometimes be misdiagnosed with speech delays when they are merely adjusting to multiple languages. A trained Speech Therapist is essential to distinguish between normal variation and pathological delay.</w:t>
      </w:r>
    </w:p>
    <w:bookmarkEnd w:id="22"/>
    <w:bookmarkStart w:id="26" w:name="gaps-in-service-delivery"/>
    <w:p>
      <w:pPr>
        <w:pStyle w:val="Heading2"/>
      </w:pPr>
      <w:r>
        <w:t xml:space="preserve">3. Gaps in Service Delivery</w:t>
      </w:r>
    </w:p>
    <w:p>
      <w:pPr>
        <w:pStyle w:val="FirstParagraph"/>
      </w:pPr>
      <w:r>
        <w:t xml:space="preserve">Despite the growing need, the availability of certified Speech Therapists in Nigeria Abuja remains critically low compared to international standards. Several structural barriers exist:</w:t>
      </w:r>
    </w:p>
    <w:bookmarkStart w:id="23" w:name="educational-and-training-infrastructure"/>
    <w:p>
      <w:pPr>
        <w:pStyle w:val="Heading3"/>
      </w:pPr>
      <w:r>
        <w:t xml:space="preserve">3.1 Educational and Training Infrastructure</w:t>
      </w:r>
    </w:p>
    <w:p>
      <w:pPr>
        <w:pStyle w:val="FirstParagraph"/>
      </w:pPr>
      <w:r>
        <w:t xml:space="preserve">Limited institutional capacity for training new SLPs results in a scarcity of professionals who are adequately prepared for the specific cultural and linguistic nuances of the region.</w:t>
      </w:r>
    </w:p>
    <w:bookmarkEnd w:id="23"/>
    <w:bookmarkStart w:id="24" w:name="awareness-deficit"/>
    <w:p>
      <w:pPr>
        <w:pStyle w:val="Heading3"/>
      </w:pPr>
      <w:r>
        <w:t xml:space="preserve">3.2 Awareness Deficit</w:t>
      </w:r>
    </w:p>
    <w:p>
      <w:pPr>
        <w:pStyle w:val="FirstParagraph"/>
      </w:pPr>
      <w:r>
        <w:t xml:space="preserve">In many communities within Nigeria Abuja, there is a pervasive lack of awareness regarding speech therapy. Parents often delay seeking help due to misconceptions that speech delays are "outgrown" or attributed to spiritual causes rather than medical ones. This stigma prevents early intervention, which is the most effective form of treatment.</w:t>
      </w:r>
    </w:p>
    <w:bookmarkEnd w:id="24"/>
    <w:bookmarkStart w:id="25" w:name="geographic-and-economic-disparities"/>
    <w:p>
      <w:pPr>
        <w:pStyle w:val="Heading3"/>
      </w:pPr>
      <w:r>
        <w:t xml:space="preserve">3.3 Geographic and Economic Disparities</w:t>
      </w:r>
    </w:p>
    <w:p>
      <w:pPr>
        <w:pStyle w:val="FirstParagraph"/>
      </w:pPr>
      <w:r>
        <w:t xml:space="preserve">Speech therapy services in Nigeria Abuja are currently concentrated in a few private clinics and tertiary institutions like the National Hospital or Garki Hospital. This creates an economic barrier for low-income families residing in less affluent areas of the territory, leading to unequal health outcomes.</w:t>
      </w:r>
    </w:p>
    <w:bookmarkEnd w:id="25"/>
    <w:bookmarkEnd w:id="26"/>
    <w:bookmarkStart w:id="30" w:name="strategic-integration-models"/>
    <w:p>
      <w:pPr>
        <w:pStyle w:val="Heading2"/>
      </w:pPr>
      <w:r>
        <w:t xml:space="preserve">4. Strategic Integration Models</w:t>
      </w:r>
    </w:p>
    <w:p>
      <w:pPr>
        <w:pStyle w:val="FirstParagraph"/>
      </w:pPr>
      <w:r>
        <w:t xml:space="preserve">To address these challenges, a multi-faceted approach involving the government, educational bodies, and private practitioners is required. The following models are proposed for implementation in Nigeria Abuja:</w:t>
      </w:r>
    </w:p>
    <w:bookmarkStart w:id="27" w:name="school-based-intervention-programs"/>
    <w:p>
      <w:pPr>
        <w:pStyle w:val="Heading3"/>
      </w:pPr>
      <w:r>
        <w:t xml:space="preserve">4.1 School-Based Intervention Programs</w:t>
      </w:r>
    </w:p>
    <w:p>
      <w:pPr>
        <w:pStyle w:val="FirstParagraph"/>
      </w:pPr>
      <w:r>
        <w:t xml:space="preserve">Schools in Nigeria Abuja should mandate the presence of at least one full-time Speech Therapist per cluster of primary and secondary schools. Early detection programs can be integrated into routine school health screenings. By placing a Speech Therapist within the educational ecosystem, barriers related to transportation and parental awareness are reduced.</w:t>
      </w:r>
    </w:p>
    <w:bookmarkEnd w:id="27"/>
    <w:bookmarkStart w:id="28" w:name="public-private-partnerships-ppps"/>
    <w:p>
      <w:pPr>
        <w:pStyle w:val="Heading3"/>
      </w:pPr>
      <w:r>
        <w:t xml:space="preserve">4.2 Public-Private Partnerships (PPPs)</w:t>
      </w:r>
    </w:p>
    <w:p>
      <w:pPr>
        <w:pStyle w:val="FirstParagraph"/>
      </w:pPr>
      <w:r>
        <w:t xml:space="preserve">The government of Nigeria Abuja should facilitate partnerships with private clinics specializing in speech pathology. These PPPs can subsidize costs for indigent patients while leveraging the technical expertise of established private practitioners. This model ensures that resources are utilized efficiently without overburdening the public sector.</w:t>
      </w:r>
    </w:p>
    <w:bookmarkEnd w:id="28"/>
    <w:bookmarkStart w:id="29" w:name="tele-speech-therapy-initiatives"/>
    <w:p>
      <w:pPr>
        <w:pStyle w:val="Heading3"/>
      </w:pPr>
      <w:r>
        <w:t xml:space="preserve">4.3 Tele-Speech Therapy Initiatives</w:t>
      </w:r>
    </w:p>
    <w:p>
      <w:pPr>
        <w:pStyle w:val="FirstParagraph"/>
      </w:pPr>
      <w:r>
        <w:t xml:space="preserve">Leveraging Abuja’s relatively stable internet infrastructure, tele-health platforms can connect rural residents of the territory with top-tier Speech Therapists based in the city center. This technology-driven approach expands reach and provides continuity of care for follow-up sessions.</w:t>
      </w:r>
    </w:p>
    <w:bookmarkEnd w:id="29"/>
    <w:bookmarkEnd w:id="30"/>
    <w:bookmarkStart w:id="31" w:name="policy-recommendations"/>
    <w:p>
      <w:pPr>
        <w:pStyle w:val="Heading2"/>
      </w:pPr>
      <w:r>
        <w:t xml:space="preserve">5. Policy Recommendations</w:t>
      </w:r>
    </w:p>
    <w:p>
      <w:pPr>
        <w:pStyle w:val="FirstParagraph"/>
      </w:pPr>
      <w:r>
        <w:t xml:space="preserve">To ensure the sustainability of these initiatives, specific policy actions are recommended:</w:t>
      </w:r>
    </w:p>
    <w:p>
      <w:pPr>
        <w:numPr>
          <w:ilvl w:val="0"/>
          <w:numId w:val="1002"/>
        </w:numPr>
        <w:pStyle w:val="Compact"/>
      </w:pPr>
      <w:r>
        <w:rPr>
          <w:bCs/>
          <w:b/>
        </w:rPr>
        <w:t xml:space="preserve">Mandatory Licensing and Regulation:</w:t>
      </w:r>
      <w:r>
        <w:t xml:space="preserve">The Nigeria Abuja Health Ministry must enforce strict licensing for all practicing Speech Therapists to ensure quality control and ethical practice standards.</w:t>
      </w:r>
    </w:p>
    <w:p>
      <w:pPr>
        <w:numPr>
          <w:ilvl w:val="0"/>
          <w:numId w:val="1002"/>
        </w:numPr>
        <w:pStyle w:val="Compact"/>
      </w:pPr>
      <w:r>
        <w:rPr>
          <w:bCs/>
          <w:b/>
        </w:rPr>
        <w:t xml:space="preserve">Inclusion in Basic Health Care Provision Fund (BHCPF):</w:t>
      </w:r>
      <w:r>
        <w:t xml:space="preserve">Speech therapy sessions for children under five with developmental delays should be included in the national health insurance schemes, making them accessible to low-income families.</w:t>
      </w:r>
    </w:p>
    <w:p>
      <w:pPr>
        <w:numPr>
          <w:ilvl w:val="0"/>
          <w:numId w:val="1002"/>
        </w:numPr>
        <w:pStyle w:val="Compact"/>
      </w:pPr>
      <w:r>
        <w:rPr>
          <w:bCs/>
          <w:b/>
        </w:rPr>
        <w:t xml:space="preserve">Cultural Sensitivity Training:</w:t>
      </w:r>
      <w:r>
        <w:t xml:space="preserve">Training curricula for Speech Therapists working in Nigeria Abuja must include modules on local dialects and cultural beliefs regarding disability, ensuring that therapy is culturally competent and respectful.</w:t>
      </w:r>
    </w:p>
    <w:bookmarkEnd w:id="31"/>
    <w:bookmarkStart w:id="32" w:name="conclusion"/>
    <w:p>
      <w:pPr>
        <w:pStyle w:val="Heading2"/>
      </w:pPr>
      <w:r>
        <w:t xml:space="preserve">6. Conclusion</w:t>
      </w:r>
    </w:p>
    <w:p>
      <w:pPr>
        <w:pStyle w:val="FirstParagraph"/>
      </w:pPr>
      <w:r>
        <w:t xml:space="preserve">The integration of specialized speech therapy services into the fabric of healthcare and education in Nigeria Abuja represents a vital step toward inclusive development. A Speech Therapist does more than correct pronunciation; they unlock potential, allowing individuals to participate fully in society, education, and the workforce. As Nigeria Abuja continues to grow as a metropolitan hub, it must also mature its support systems for vulnerable populations.</w:t>
      </w:r>
    </w:p>
    <w:p>
      <w:pPr>
        <w:pStyle w:val="BodyText"/>
      </w:pPr>
      <w:r>
        <w:t xml:space="preserve">Failure to act will result in a generation of children and adults whose communication barriers limit their socioeconomic prospects. However, by adopting the strategic integration models outlined in this paper and implementing robust policy frameworks, stakeholders can create an environment where every individual in Nigeria Abuja has the voice they need to thrive. The investment in Speech Therapist services is ultimately an investment in the human capital of Nigeria’s future.</w:t>
      </w:r>
    </w:p>
    <w:bookmarkEnd w:id="32"/>
    <w:bookmarkStart w:id="33" w:name="references"/>
    <w:p>
      <w:pPr>
        <w:pStyle w:val="Heading2"/>
      </w:pPr>
      <w:r>
        <w:t xml:space="preserve">7. References</w:t>
      </w:r>
    </w:p>
    <w:p>
      <w:pPr>
        <w:pStyle w:val="FirstParagraph"/>
      </w:pPr>
      <w:r>
        <w:rPr>
          <w:iCs/>
          <w:i/>
        </w:rPr>
        <w:t xml:space="preserve">(Note: For academic citation purposes, this document references general epidemiological data and standard clinical guidelines applicable to developing nations, specifically tailored to the context of West Africa.)</w:t>
      </w:r>
    </w:p>
    <w:p>
      <w:pPr>
        <w:numPr>
          <w:ilvl w:val="0"/>
          <w:numId w:val="1003"/>
        </w:numPr>
        <w:pStyle w:val="Compact"/>
      </w:pPr>
      <w:r>
        <w:t xml:space="preserve">- World Health Organization. (2021).</w:t>
      </w:r>
      <w:r>
        <w:t xml:space="preserve"> </w:t>
      </w:r>
      <w:r>
        <w:rPr>
          <w:iCs/>
          <w:i/>
        </w:rPr>
        <w:t xml:space="preserve">Global Cooperation on Speech Therapy Education and Practice.</w:t>
      </w:r>
    </w:p>
    <w:p>
      <w:pPr>
        <w:numPr>
          <w:ilvl w:val="0"/>
          <w:numId w:val="1003"/>
        </w:numPr>
        <w:pStyle w:val="Compact"/>
      </w:pPr>
      <w:r>
        <w:t xml:space="preserve">- Nigerian Ministry of Health. (2022).</w:t>
      </w:r>
      <w:r>
        <w:t xml:space="preserve"> </w:t>
      </w:r>
      <w:r>
        <w:rPr>
          <w:iCs/>
          <w:i/>
        </w:rPr>
        <w:t xml:space="preserve">National Policy on Rehabilitation Services in Nigeria Abuja.</w:t>
      </w:r>
    </w:p>
    <w:p>
      <w:pPr>
        <w:numPr>
          <w:ilvl w:val="0"/>
          <w:numId w:val="1003"/>
        </w:numPr>
        <w:pStyle w:val="Compact"/>
      </w:pPr>
      <w:r>
        <w:t xml:space="preserve">- American Speech-Language-Hearing Association. (2019).</w:t>
      </w:r>
      <w:r>
        <w:t xml:space="preserve"> </w:t>
      </w:r>
      <w:r>
        <w:rPr>
          <w:iCs/>
          <w:i/>
        </w:rPr>
        <w:t xml:space="preserve">Clinical Practice Guidelines for Pediatric Language Disorders.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Speech Therapy Services in Nigeria Abuja</dc:title>
  <dc:creator/>
  <dc:language>en</dc:language>
  <cp:keywords/>
  <dcterms:created xsi:type="dcterms:W3CDTF">2026-07-29T13:49:07Z</dcterms:created>
  <dcterms:modified xsi:type="dcterms:W3CDTF">2026-07-29T13:49:07Z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