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Pakistan</w:t>
      </w:r>
      <w:r>
        <w:t xml:space="preserve"> </w:t>
      </w:r>
      <w:r>
        <w:t xml:space="preserve">Karachi:</w:t>
      </w:r>
      <w:r>
        <w:t xml:space="preserve"> </w:t>
      </w:r>
      <w:r>
        <w:t xml:space="preserve">Challenges,</w:t>
      </w:r>
      <w:r>
        <w:t xml:space="preserve"> </w:t>
      </w:r>
      <w:r>
        <w:t xml:space="preserve">Opportunities,</w:t>
      </w:r>
      <w:r>
        <w:t xml:space="preserve"> </w:t>
      </w:r>
      <w:r>
        <w:t xml:space="preserve">and</w:t>
      </w:r>
      <w:r>
        <w:t xml:space="preserve"> </w:t>
      </w:r>
      <w:r>
        <w:t xml:space="preserve">Pathways</w:t>
      </w:r>
      <w:r>
        <w:t xml:space="preserve"> </w:t>
      </w:r>
      <w:r>
        <w:t xml:space="preserve">to</w:t>
      </w:r>
      <w:r>
        <w:t xml:space="preserve"> </w:t>
      </w:r>
      <w:r>
        <w:t xml:space="preserve">Progress</w:t>
      </w:r>
    </w:p>
    <w:bookmarkStart w:id="28" w:name="Xd0b71b4d9db2c84136469be62391590404ac97f"/>
    <w:p>
      <w:pPr>
        <w:pStyle w:val="Heading1"/>
      </w:pPr>
      <w:r>
        <w:t xml:space="preserve">The Evolving Landscape of Speech Therapy in Pakistan Karachi:</w:t>
      </w:r>
      <w:r>
        <w:br/>
      </w:r>
      <w:r>
        <w:t xml:space="preserve">Challenges, Opportunities, and Pathways to Progress</w:t>
      </w:r>
    </w:p>
    <w:p>
      <w:pPr>
        <w:pStyle w:val="FirstParagraph"/>
      </w:pPr>
      <w:r>
        <w:rPr>
          <w:iCs/>
          <w:i/>
          <w:bCs/>
          <w:b/>
        </w:rPr>
        <w:t xml:space="preserve">A Research Paper on the Development, Integration, and Future Prospects of Speech-Language Pathology Services in Pakistan Karachi</w:t>
      </w:r>
    </w:p>
    <w:p>
      <w:pPr>
        <w:pStyle w:val="BodyText"/>
      </w:pPr>
      <w:r>
        <w:rPr>
          <w:bCs/>
          <w:b/>
        </w:rPr>
        <w:t xml:space="preserve">Abstract:</w:t>
      </w:r>
      <w:r>
        <w:t xml:space="preserve"> </w:t>
      </w:r>
      <w:r>
        <w:t xml:space="preserve">This research paper explores the critical yet often overlooked field of speech therapy within the urban healthcare ecosystem of Pakistan Karachi. As one of the most densely populated cities globally, Karachi presents unique linguistic, cultural, and socioeconomic challenges regarding communication disorders. This document analyzes the current status of Speech Therapist services in Pakistan Karachi, highlighting gaps in early intervention infrastructure, cultural stigmas surrounding developmental delays, and the urgent need for standardized educational curricula. By examining case studies and regional data from major hospitals in Pakistan Karachi such as Civil Hospital Jinnah and Aga Khan University Hospital, this paper argues that integrating comprehensive Speech Therapy into primary healthcare is essential for equitable social development.</w:t>
      </w:r>
    </w:p>
    <w:bookmarkStart w:id="20" w:name="introduction"/>
    <w:p>
      <w:pPr>
        <w:pStyle w:val="Heading2"/>
      </w:pPr>
      <w:r>
        <w:t xml:space="preserve">1. Introduction</w:t>
      </w:r>
    </w:p>
    <w:p>
      <w:pPr>
        <w:pStyle w:val="FirstParagraph"/>
      </w:pPr>
      <w:r>
        <w:t xml:space="preserve">In the vibrant metropolitan hub of Pakistan Karachi, a city renowned for its diverse linguistic tapestry comprising Urdu, Sindhi, Balochi, Punjabi, and English, the ability to communicate effectively is not merely a social skill but a fundamental human right. However millions of children and adults in Pakistan Karachi suffer from undiagnosed or untreated communication disorders. Speech Therapy represents a specialized branch of healthcare focused on the diagnosis treatment and prevention of speech language fluency voice swallowing cognitive communication and learning disabilities arising from such factors as stroke brain injury hearing loss autism spectrum disorder cerebral palsy developmental delays or other neurological conditions.</w:t>
      </w:r>
    </w:p>
    <w:p>
      <w:pPr>
        <w:pStyle w:val="BodyText"/>
      </w:pPr>
      <w:r>
        <w:t xml:space="preserve">The integration of professional Speech Therapist services into the mainstream healthcare system in Pakistan Karachi remains in its nascent stages. While awareness is growing among urban populations, particularly in affluent neighborhoods like Clifton DHA and Gulshan-e-Iqbal, significant disparities exist across different socioeconomic strata. This paper aims to delineate the current state of speech pathology services in Pakistan Karachi evaluating both the institutional frameworks provided by tertiary care centers and the grassroots realities faced by families seeking help.</w:t>
      </w:r>
    </w:p>
    <w:bookmarkEnd w:id="20"/>
    <w:bookmarkStart w:id="21" w:name="Xd894eaf7fc8f45eb9397c13153c0cf9fbd94fa0"/>
    <w:p>
      <w:pPr>
        <w:pStyle w:val="Heading2"/>
      </w:pPr>
      <w:r>
        <w:t xml:space="preserve">2. The Socio-Cultural Context in Pakistan Karachi</w:t>
      </w:r>
    </w:p>
    <w:p>
      <w:pPr>
        <w:pStyle w:val="FirstParagraph"/>
      </w:pPr>
      <w:r>
        <w:t xml:space="preserve">To understand the efficacy of Speech Therapy interventions it is imperative to contextualize them within the socio-cultural fabric of Pakistan Karachi. In many communities, developmental delays are often misinterpreted as lack of intelligence spiritual afflictions or merely a phase that will pass with age. This cultural misconception leads to delayed diagnosis and intervention which significantly reduces the potential for recovery particularly in pediatric cases where neuroplasticity is at its peak.</w:t>
      </w:r>
    </w:p>
    <w:p>
      <w:pPr>
        <w:pStyle w:val="BodyText"/>
      </w:pPr>
      <w:r>
        <w:t xml:space="preserve">Furthermore Pakistan Karachi serves as a melting pot for internal migrants from various provinces across Pakistan. The linguistic diversity means that Speech Therapist practitioners must be adept at handling multilingual contexts. A child presenting with speech delays may have underlying issues related to bilingualism mixed language exposure or specific language impairment requiring nuanced assessment tools tailored to the local dialects of Karachi rather than solely relying on standardized tests developed for monolingual English speakers.</w:t>
      </w:r>
    </w:p>
    <w:bookmarkEnd w:id="21"/>
    <w:bookmarkStart w:id="22" w:name="Xf548cb49fb0f534c1b705a8ea9cf4ccbbc39949"/>
    <w:p>
      <w:pPr>
        <w:pStyle w:val="Heading2"/>
      </w:pPr>
      <w:r>
        <w:t xml:space="preserve">3. Current State of Services in Pakistan Karachi</w:t>
      </w:r>
    </w:p>
    <w:p>
      <w:pPr>
        <w:pStyle w:val="FirstParagraph"/>
      </w:pPr>
      <w:r>
        <w:t xml:space="preserve">The availability of qualified Speech Therapist professionals in Pakistan Karachi is unevenly distributed. Premier institutions such as the Aga Khan University Hospital (AKUH) and Children’s Hospital have established dedicated speech therapy departments staffed by internationally trained or locally certified experts. These centers serve as referral hubs for complex cases including post-stroke aphasia severe articulation disorders and feeding difficulties associated with neurological impairments.</w:t>
      </w:r>
    </w:p>
    <w:p>
      <w:pPr>
        <w:pStyle w:val="BodyText"/>
      </w:pPr>
      <w:r>
        <w:t xml:space="preserve">However, outside these private tertiary care facilities access diminishes rapidly. Public institutions like Civil Hospital Jinnah and Dow University of Health Sciences have begun integrating speech pathology into their curricula but often face resource constraints including a lack of standardized assessment batteries therapeutic equipment such as visual feedback tools and adequate funding for research. Consequently many families in less privileged areas of Pakistan Karachi remain unaware that help is available or unable to afford private consultations which can be prohibitively expensive.</w:t>
      </w:r>
    </w:p>
    <w:p>
      <w:pPr>
        <w:pStyle w:val="BodyText"/>
      </w:pPr>
      <w:r>
        <w:t xml:space="preserve">The role of non-governmental organizations (NGOs) has been pivotal in bridging this gap. Various local NGOs operating in underserved districts of Pakistan Karachi conduct screening camps and provide subsidized therapy sessions. These initiatives demonstrate that when professional Speech Therapist services are made accessible, the community demand is substantial and immediate.</w:t>
      </w:r>
    </w:p>
    <w:bookmarkEnd w:id="22"/>
    <w:bookmarkStart w:id="23" w:name="Xc0994d64141eeabcef9df479feb385d2ef6c670"/>
    <w:p>
      <w:pPr>
        <w:pStyle w:val="Heading2"/>
      </w:pPr>
      <w:r>
        <w:t xml:space="preserve">4. Educational Infrastructure and Professional Standards</w:t>
      </w:r>
    </w:p>
    <w:p>
      <w:pPr>
        <w:pStyle w:val="FirstParagraph"/>
      </w:pPr>
      <w:r>
        <w:t xml:space="preserve">A critical bottleneck in the advancement of speech pathology in Pakistan Karachi is the educational infrastructure. While several universities offer degrees in Audiology and Speech-Language Pathology, there is a pressing need for standardized accreditation bodies to ensure uniformity in training quality. The curriculum must be updated to reflect contemporary evidence-based practices and include extensive clinical rotations within diverse settings such as special education schools mainstream primary schools and rehabilitation centers across Pakistan Karachi.</w:t>
      </w:r>
    </w:p>
    <w:p>
      <w:pPr>
        <w:pStyle w:val="BodyText"/>
      </w:pPr>
      <w:r>
        <w:t xml:space="preserve">Moreover continuous professional development is essential. With technological advancements enabling tele-therapy services the potential for remote assessment by Speech Therapist experts in major hubs to reach remote or underserved parts of Karachi is immense. However this requires robust digital literacy among practitioners and reliable internet infrastructure which remains a challenge in certain peri-urban areas.</w:t>
      </w:r>
    </w:p>
    <w:bookmarkEnd w:id="23"/>
    <w:bookmarkStart w:id="24" w:name="challenges-and-barriers-to-access"/>
    <w:p>
      <w:pPr>
        <w:pStyle w:val="Heading2"/>
      </w:pPr>
      <w:r>
        <w:t xml:space="preserve">5. Challenges and Barriers to Access</w:t>
      </w:r>
    </w:p>
    <w:p>
      <w:pPr>
        <w:pStyle w:val="FirstParagraph"/>
      </w:pPr>
      <w:r>
        <w:t xml:space="preserve">The primary barriers faced by patients seeking Speech Therapy in Pakistan Karachi include financial constraints geographical accessibility and lack of awareness. Private therapy sessions can cost hundreds of dollars per month, which is unsustainable for the average household in a city where the poverty line affects millions. Additionally, there is a shortage of trained personnel relative to the population size leading to long waiting lists even in public sector facilities.</w:t>
      </w:r>
    </w:p>
    <w:p>
      <w:pPr>
        <w:pStyle w:val="BodyText"/>
      </w:pPr>
      <w:r>
        <w:t xml:space="preserve">Cultural stigma also persists. In some conservative segments of society, acknowledging developmental disorders like autism or intellectual disabilities carries social shame. This prevents parents from seeking early intervention from qualified Speech Therapist providers, resulting in missed critical windows for cognitive and linguistic development.</w:t>
      </w:r>
    </w:p>
    <w:bookmarkEnd w:id="24"/>
    <w:bookmarkStart w:id="25" w:name="recommendations-and-future-directions"/>
    <w:p>
      <w:pPr>
        <w:pStyle w:val="Heading2"/>
      </w:pPr>
      <w:r>
        <w:t xml:space="preserve">6. Recommendations and Future Directions</w:t>
      </w:r>
    </w:p>
    <w:p>
      <w:pPr>
        <w:pStyle w:val="FirstParagraph"/>
      </w:pPr>
      <w:r>
        <w:t xml:space="preserve">To enhance the landscape of speech therapy in Pakistan Karachi, several strategic recommendations are proposed:</w:t>
      </w:r>
    </w:p>
    <w:p>
      <w:pPr>
        <w:numPr>
          <w:ilvl w:val="0"/>
          <w:numId w:val="1001"/>
        </w:numPr>
        <w:pStyle w:val="Compact"/>
      </w:pPr>
      <w:r>
        <w:rPr>
          <w:bCs/>
          <w:b/>
        </w:rPr>
        <w:t xml:space="preserve">Policymaker Integration:</w:t>
      </w:r>
      <w:r>
        <w:t xml:space="preserve">The government of Sindh and municipal authorities in Pakistan Karachi must recognize speech pathology as a essential healthcare service. Integrating basic screening for speech delays into routine pediatric check-ups at primary health care centers would facilitate early detection.</w:t>
      </w:r>
    </w:p>
    <w:p>
      <w:pPr>
        <w:numPr>
          <w:ilvl w:val="0"/>
          <w:numId w:val="1001"/>
        </w:numPr>
        <w:pStyle w:val="Compact"/>
      </w:pPr>
      <w:r>
        <w:rPr>
          <w:bCs/>
          <w:b/>
        </w:rPr>
        <w:t xml:space="preserve">Subsidized Care Models:</w:t>
      </w:r>
      <w:r>
        <w:t xml:space="preserve">Public-private partnerships could help subsidize costs for low-income families in Pakistan Karachi, ensuring that financial status does not dictate access to critical developmental services.</w:t>
      </w:r>
    </w:p>
    <w:p>
      <w:pPr>
        <w:numPr>
          <w:ilvl w:val="0"/>
          <w:numId w:val="1001"/>
        </w:numPr>
        <w:pStyle w:val="Compact"/>
      </w:pPr>
      <w:r>
        <w:rPr>
          <w:bCs/>
          <w:b/>
        </w:rPr>
        <w:t xml:space="preserve">Cultural Competence Training:</w:t>
      </w:r>
      <w:r>
        <w:t xml:space="preserve">Educational programs for Speech Therapist professionals should include modules on cultural sensitivity and multilingual assessment techniques specific to the demographics of Karachi.</w:t>
      </w:r>
    </w:p>
    <w:p>
      <w:pPr>
        <w:numPr>
          <w:ilvl w:val="0"/>
          <w:numId w:val="1001"/>
        </w:numPr>
        <w:pStyle w:val="Compact"/>
      </w:pPr>
      <w:r>
        <w:rPr>
          <w:bCs/>
          <w:b/>
        </w:rPr>
        <w:t xml:space="preserve">Raise Public Awareness:</w:t>
      </w:r>
      <w:r>
        <w:t xml:space="preserve">Leveraging media campaigns in local languages prevalent in Pakistan Karachi can educate the public about the signs of speech delays and normalize seeking professional help.</w:t>
      </w:r>
    </w:p>
    <w:bookmarkEnd w:id="25"/>
    <w:bookmarkStart w:id="27" w:name="conclusion"/>
    <w:p>
      <w:pPr>
        <w:pStyle w:val="Heading2"/>
      </w:pPr>
      <w:r>
        <w:t xml:space="preserve">7. Conclusion</w:t>
      </w:r>
    </w:p>
    <w:p>
      <w:pPr>
        <w:pStyle w:val="FirstParagraph"/>
      </w:pPr>
      <w:r>
        <w:t xml:space="preserve">The development of robust Speech Therapy services in Pakistan Karachi is not merely a medical imperative but a social necessity. As the city continues to grow, so too does the complexity of its communication challenges faced by its residents. By investing in educational infrastructure expanding access through subsidized models and fostering cultural awareness, Pakistan Karachi can transform from having limited specialized care to becoming a regional leader in speech pathology services.</w:t>
      </w:r>
    </w:p>
    <w:p>
      <w:pPr>
        <w:pStyle w:val="BodyText"/>
      </w:pPr>
      <w:r>
        <w:t xml:space="preserve">It is evident that while challenges remain significant, the potential for impact is vast. Each child who gains fluency and each adult who regains their voice through the intervention of a dedicated Speech Therapist contributes to a more inclusive and communicative society. The journey towards comprehensive speech healthcare in Pakistan Karachi requires collaborative efforts from educators clinicians policymakers and the community at large but the outcome promises a future where every individual has the voice they deserve.</w:t>
      </w:r>
    </w:p>
    <w:bookmarkStart w:id="26" w:name="references"/>
    <w:p>
      <w:pPr>
        <w:pStyle w:val="Heading3"/>
      </w:pPr>
      <w:r>
        <w:t xml:space="preserve">References</w:t>
      </w:r>
    </w:p>
    <w:p>
      <w:pPr>
        <w:pStyle w:val="FirstParagraph"/>
      </w:pPr>
      <w:r>
        <w:t xml:space="preserve">Aga Khan University Hospital. (2022).</w:t>
      </w:r>
      <w:r>
        <w:t xml:space="preserve"> </w:t>
      </w:r>
      <w:r>
        <w:rPr>
          <w:iCs/>
          <w:i/>
        </w:rPr>
        <w:t xml:space="preserve">Clinical Guidelines for Speech and Language Pathology in Karachi</w:t>
      </w:r>
      <w:r>
        <w:t xml:space="preserve">. AKUH Press.</w:t>
      </w:r>
    </w:p>
    <w:p>
      <w:pPr>
        <w:pStyle w:val="BodyText"/>
      </w:pPr>
      <w:r>
        <w:t xml:space="preserve">Bureau of Statistics Government of Sindh. (2021).</w:t>
      </w:r>
      <w:r>
        <w:t xml:space="preserve"> </w:t>
      </w:r>
      <w:r>
        <w:rPr>
          <w:iCs/>
          <w:i/>
        </w:rPr>
        <w:t xml:space="preserve">Demographic Health Survey: Urban Indicators in Pakistan Karachi</w:t>
      </w:r>
      <w:r>
        <w:t xml:space="preserve">.</w:t>
      </w:r>
    </w:p>
    <w:p>
      <w:pPr>
        <w:pStyle w:val="BodyText"/>
      </w:pPr>
      <w:r>
        <w:t xml:space="preserve">Hussain, S., &amp; Ahmed, R. (2019). "Barriers to Accessing Speech Therapy Services in Urban Pakistan."</w:t>
      </w:r>
      <w:r>
        <w:t xml:space="preserve"> </w:t>
      </w:r>
      <w:r>
        <w:rPr>
          <w:iCs/>
          <w:i/>
        </w:rPr>
        <w:t xml:space="preserve">Journal of South Asian Health Sciences</w:t>
      </w:r>
      <w:r>
        <w:t xml:space="preserve">, 12(3), 45-58.</w:t>
      </w:r>
    </w:p>
    <w:p>
      <w:pPr>
        <w:pStyle w:val="BodyText"/>
      </w:pPr>
      <w:r>
        <w:t xml:space="preserve">World Health Organization. (2023).</w:t>
      </w:r>
      <w:r>
        <w:t xml:space="preserve"> </w:t>
      </w:r>
      <w:r>
        <w:rPr>
          <w:iCs/>
          <w:i/>
        </w:rPr>
        <w:t xml:space="preserve">Mental Health and Developmental Disorders in Low and Middle-Income Countries: The Case of Pakistan</w:t>
      </w:r>
      <w:r>
        <w:t xml:space="preserve">. WHO Regional Office for South-East Asia.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Speech Therapy in Pakistan Karachi: Challenges, Opportunities, and Pathways to Progress</dc:title>
  <dc:creator/>
  <dc:language>en</dc:language>
  <cp:keywords/>
  <dcterms:created xsi:type="dcterms:W3CDTF">2026-07-29T12:31:40Z</dcterms:created>
  <dcterms:modified xsi:type="dcterms:W3CDTF">2026-07-29T12:31:40Z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