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Communication</w:t>
      </w:r>
      <w:r>
        <w:t xml:space="preserve"> </w:t>
      </w:r>
      <w:r>
        <w:t xml:space="preserve">Disorders</w:t>
      </w:r>
      <w:r>
        <w:t xml:space="preserve"> </w:t>
      </w:r>
      <w:r>
        <w:t xml:space="preserve">Management</w:t>
      </w:r>
      <w:r>
        <w:t xml:space="preserve"> </w:t>
      </w:r>
      <w:r>
        <w:t xml:space="preserve">in</w:t>
      </w:r>
      <w:r>
        <w:t xml:space="preserve"> </w:t>
      </w:r>
      <w:r>
        <w:t xml:space="preserve">Qatar:</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p>
    <w:bookmarkStart w:id="30" w:name="Xf9ef47b35ccaa966a8645cd31c46636a307892a"/>
    <w:p>
      <w:pPr>
        <w:pStyle w:val="Heading1"/>
      </w:pPr>
      <w:r>
        <w:t xml:space="preserve">The Critical Role of Speech Therapists in the Healthcare Ecosystem of Qatar Doha</w:t>
      </w:r>
    </w:p>
    <w:p>
      <w:pPr>
        <w:pStyle w:val="FirstParagraph"/>
      </w:pPr>
      <w:r>
        <w:rPr>
          <w:bCs/>
          <w:b/>
        </w:rPr>
        <w:t xml:space="preserve">Author:</w:t>
      </w:r>
      <w:r>
        <w:br/>
      </w:r>
      <w:r>
        <w:t xml:space="preserve">Healthcare Research Initiative</w:t>
      </w:r>
      <w:r>
        <w:br/>
      </w:r>
      <w:r>
        <w:rPr>
          <w:bCs/>
          <w:b/>
        </w:rPr>
        <w:t xml:space="preserve">Date:</w:t>
      </w:r>
      <w:r>
        <w:br/>
      </w:r>
      <w:r>
        <w:t xml:space="preserve">May 2024</w:t>
      </w:r>
      <w:r>
        <w:br/>
      </w:r>
      <w:r>
        <w:rPr>
          <w:bCs/>
          <w:b/>
        </w:rPr>
        <w:t xml:space="preserve">Jurisdiction Focus:</w:t>
      </w:r>
      <w:r>
        <w:br/>
      </w:r>
      <w:r>
        <w:t xml:space="preserve">Qatar Doha, State of Qatar</w:t>
      </w:r>
    </w:p>
    <w:bookmarkStart w:id="20" w:name="abstract"/>
    <w:p>
      <w:pPr>
        <w:pStyle w:val="Heading3"/>
      </w:pPr>
      <w:r>
        <w:t xml:space="preserve">Abstract</w:t>
      </w:r>
    </w:p>
    <w:p>
      <w:pPr>
        <w:pStyle w:val="FirstParagraph"/>
      </w:pPr>
      <w:r>
        <w:t xml:space="preserve">This research paper examines the evolving landscape of speech pathology within the specialized healthcare context of Qatar Doha. As the State of Qatar continues to align with its National Vision 2030, which prioritizes human development and social progress, the demand for specialized therapeutic services has escalated. This document explores the integral role of Speech Therapists in addressing communication disorders across diverse demographic groups in Qatar Doha. It analyzes current challenges, including cultural linguistic diversity and neurodevelopmental conditions, while proposing strategic frameworks for expanding access to care. The findings suggest that integrating Speech Therapists into primary care networks and educational institutions is essential for achieving holistic health outcomes in the region.</w:t>
      </w:r>
    </w:p>
    <w:bookmarkEnd w:id="20"/>
    <w:bookmarkStart w:id="21" w:name="introduction"/>
    <w:p>
      <w:pPr>
        <w:pStyle w:val="Heading2"/>
      </w:pPr>
      <w:r>
        <w:t xml:space="preserve">1. Introduction</w:t>
      </w:r>
    </w:p>
    <w:p>
      <w:pPr>
        <w:pStyle w:val="FirstParagraph"/>
      </w:pPr>
      <w:r>
        <w:t xml:space="preserve">In the rapidly developing metropolis of Qatar Doha, healthcare infrastructure has undergone significant transformation over the past two decades. Central to this evolution is the recognition of specialized therapeutic services as a cornerstone of public health. Among these, the profession of Speech Therapy has emerged as a critical component in addressing communication deficits and swallowing disorders that affect individuals across all age groups. A Speech Therapist is not merely a clinical practitioner but a vital ally in social integration, educational success, and quality of life enhancement for patients in Qatar Doha.</w:t>
      </w:r>
    </w:p>
    <w:p>
      <w:pPr>
        <w:pStyle w:val="BodyText"/>
      </w:pPr>
      <w:r>
        <w:t xml:space="preserve">The necessity for robust speech therapy services is underscored by the unique demographic makeup of Qatar Doha. With a population comprising both Qatari nationals and a vast expatriate community representing numerous linguistic backgrounds, the prevalence of language barriers and developmental delays varies significantly. This paper aims to evaluate the current status of Speech Therapists in Qatar Doha, highlighting their impact on patient outcomes and identifying areas for future development within the national healthcare strategy.</w:t>
      </w:r>
    </w:p>
    <w:bookmarkEnd w:id="21"/>
    <w:bookmarkStart w:id="24" w:name="the-scope-of-practice-in-qatar-doha"/>
    <w:p>
      <w:pPr>
        <w:pStyle w:val="Heading2"/>
      </w:pPr>
      <w:r>
        <w:t xml:space="preserve">2. The Scope of Practice in Qatar Doha</w:t>
      </w:r>
    </w:p>
    <w:p>
      <w:pPr>
        <w:pStyle w:val="FirstParagraph"/>
      </w:pPr>
      <w:r>
        <w:t xml:space="preserve">In the context of Qatar Doha, Speech Therapists manage a broad spectrum of conditions. These professionals are essential in diagnosing and treating speech sound disorders, fluency issues such as stuttering, voice pathologies, and pragmatic language impairments. Furthermore, they play a crucial role in managing dysphagia (swallowing difficulties), which is particularly relevant among the geriatric population and stroke survivors in hospitals across Doha.</w:t>
      </w:r>
    </w:p>
    <w:bookmarkStart w:id="22" w:name="neurodevelopmental-disorders"/>
    <w:p>
      <w:pPr>
        <w:pStyle w:val="Heading3"/>
      </w:pPr>
      <w:r>
        <w:t xml:space="preserve">2.1 Neurodevelopmental Disorders</w:t>
      </w:r>
    </w:p>
    <w:p>
      <w:pPr>
        <w:pStyle w:val="FirstParagraph"/>
      </w:pPr>
      <w:r>
        <w:t xml:space="preserve">A significant portion of speech therapy practice in Qatar Doha involves supporting children with neurodevelopmental disorders, such as Autism Spectrum Disorder (ASD) and Attention Deficit Hyperactivity Disorder (ADHD). Early intervention by a qualified Speech Therapist is proven to improve social interaction skills and communication efficacy. Given the rising awareness of ASD in the Gulf region, there is an increasing need for specialized therapists who are trained in evidence-based practices tailored to early childhood development.</w:t>
      </w:r>
    </w:p>
    <w:bookmarkEnd w:id="22"/>
    <w:bookmarkStart w:id="23" w:name="acquired-communication-disorders"/>
    <w:p>
      <w:pPr>
        <w:pStyle w:val="Heading3"/>
      </w:pPr>
      <w:r>
        <w:t xml:space="preserve">2.2 Acquired Communication Disorders</w:t>
      </w:r>
    </w:p>
    <w:p>
      <w:pPr>
        <w:pStyle w:val="FirstParagraph"/>
      </w:pPr>
      <w:r>
        <w:t xml:space="preserve">In adult medicine, particularly within major medical centers in Qatar Doha such as Hamad Medical Corporation and Sidra Medicine, Speech Therapists collaborate with neurologists and otolaryngologists. They provide rehabilitation for patients suffering from aphasia following strokes or traumatic brain injuries. The multidisciplinary approach adopted in Qatari hospitals ensures that Speech Therapists contribute to comprehensive care plans, thereby reducing hospital readmission rates and improving long-term functional independence.</w:t>
      </w:r>
    </w:p>
    <w:bookmarkEnd w:id="23"/>
    <w:bookmarkEnd w:id="24"/>
    <w:bookmarkStart w:id="25" w:name="cultural-and-linguistic-considerations"/>
    <w:p>
      <w:pPr>
        <w:pStyle w:val="Heading2"/>
      </w:pPr>
      <w:r>
        <w:t xml:space="preserve">3. Cultural and Linguistic Considerations</w:t>
      </w:r>
    </w:p>
    <w:p>
      <w:pPr>
        <w:pStyle w:val="FirstParagraph"/>
      </w:pPr>
      <w:r>
        <w:t xml:space="preserve">The diversity of Qatar Doha presents both opportunities and challenges for Speech Therapists. The primary languages spoken in the region include Arabic (in various dialects) and English, alongside numerous other languages such as Hindi, Urdu, Filipino, and Bengali. A competent Speech Therapist in this region must possess cultural competence and linguistic adaptability.</w:t>
      </w:r>
    </w:p>
    <w:p>
      <w:pPr>
        <w:pStyle w:val="BodyText"/>
      </w:pPr>
      <w:r>
        <w:t xml:space="preserve">For instance, when treating a child from a bilingual household in Qatar Doha, the therapist must distinguish between typical second-language acquisition processes and actual speech disorders. Misdiagnosis can lead to inappropriate interventions. Therefore, local adaptation of standardized assessment tools is crucial. Research indicates that Speech Therapists who understand the sociolinguistic nuances of the Qatari population are more effective in building trust with families and achieving better therapeutic outcomes.</w:t>
      </w:r>
    </w:p>
    <w:bookmarkEnd w:id="25"/>
    <w:bookmarkStart w:id="26" w:name="challenges-and-barriers-to-access"/>
    <w:p>
      <w:pPr>
        <w:pStyle w:val="Heading2"/>
      </w:pPr>
      <w:r>
        <w:t xml:space="preserve">4. Challenges and Barriers to Access</w:t>
      </w:r>
    </w:p>
    <w:p>
      <w:pPr>
        <w:pStyle w:val="FirstParagraph"/>
      </w:pPr>
      <w:r>
        <w:t xml:space="preserve">Despite advancements, several challenges persist in the deployment of Speech Therapists in Qatar Doha. First, there is a disparity between public and private sectors regarding wait times and availability of specialized care. Families often face long waiting lists for publicly funded speech therapy services.</w:t>
      </w:r>
    </w:p>
    <w:p>
      <w:pPr>
        <w:pStyle w:val="BodyText"/>
      </w:pPr>
      <w:r>
        <w:t xml:space="preserve">Secondly, there is a shortage of locally trained professionals. While many therapists in Qatar Doha are expatriates with international qualifications, increasing the number of Qatari nationals entering the profession aligns with the national goal of workforce localization. Providing mentorship and specialized training programs for local students in Speech-Language Pathology is essential to ensure sustainable healthcare delivery.</w:t>
      </w:r>
    </w:p>
    <w:bookmarkEnd w:id="26"/>
    <w:bookmarkStart w:id="27" w:name="strategic-recommendations"/>
    <w:p>
      <w:pPr>
        <w:pStyle w:val="Heading2"/>
      </w:pPr>
      <w:r>
        <w:t xml:space="preserve">5. Strategic Recommendations</w:t>
      </w:r>
    </w:p>
    <w:p>
      <w:pPr>
        <w:pStyle w:val="FirstParagraph"/>
      </w:pPr>
      <w:r>
        <w:t xml:space="preserve">To enhance the efficacy of Speech Therapy services in Qatar Doha, several strategic initiatives are recommended:</w:t>
      </w:r>
    </w:p>
    <w:p>
      <w:pPr>
        <w:numPr>
          <w:ilvl w:val="0"/>
          <w:numId w:val="1001"/>
        </w:numPr>
        <w:pStyle w:val="Compact"/>
      </w:pPr>
      <w:r>
        <w:rPr>
          <w:bCs/>
          <w:b/>
        </w:rPr>
        <w:t xml:space="preserve">Educational Integration:</w:t>
      </w:r>
      <w:r>
        <w:br/>
      </w:r>
      <w:r>
        <w:t xml:space="preserve">Schools in Qatar Doha should mandate the presence of full-time Speech Therapists. Early detection within educational settings can prevent secondary academic and social issues.</w:t>
      </w:r>
    </w:p>
    <w:p>
      <w:pPr>
        <w:numPr>
          <w:ilvl w:val="0"/>
          <w:numId w:val="1001"/>
        </w:numPr>
        <w:pStyle w:val="Compact"/>
      </w:pPr>
      <w:r>
        <w:rPr>
          <w:bCs/>
          <w:b/>
        </w:rPr>
        <w:t xml:space="preserve">Digital Health Solutions:</w:t>
      </w:r>
      <w:r>
        <w:br/>
      </w:r>
      <w:r>
        <w:t xml:space="preserve">Leveraging telehealth platforms to reach remote areas or busy families can improve accessibility. Virtual therapy sessions supervised by a lead Speech Therapist have shown promise in recent global studies and are viable in Qatar Doha’s high-tech infrastructure.</w:t>
      </w:r>
    </w:p>
    <w:p>
      <w:pPr>
        <w:numPr>
          <w:ilvl w:val="0"/>
          <w:numId w:val="1001"/>
        </w:numPr>
        <w:pStyle w:val="Compact"/>
      </w:pPr>
      <w:r>
        <w:rPr>
          <w:bCs/>
          <w:b/>
        </w:rPr>
        <w:t xml:space="preserve">Community Awareness Campaigns:</w:t>
      </w:r>
      <w:r>
        <w:br/>
      </w:r>
      <w:r>
        <w:t xml:space="preserve">Public education campaigns are necessary to reduce stigma associated with speech and language disorders. Understanding that speech therapy is not just for children but also for the elderly can expand the patient base and justify resource allocation.</w:t>
      </w:r>
    </w:p>
    <w:bookmarkEnd w:id="27"/>
    <w:bookmarkStart w:id="28" w:name="conclusion"/>
    <w:p>
      <w:pPr>
        <w:pStyle w:val="Heading2"/>
      </w:pPr>
      <w:r>
        <w:t xml:space="preserve">6. Conclusion</w:t>
      </w:r>
    </w:p>
    <w:p>
      <w:pPr>
        <w:pStyle w:val="FirstParagraph"/>
      </w:pPr>
      <w:r>
        <w:t xml:space="preserve">The role of the Speech Therapist in Qatar Doha is indispensable to a holistic healthcare system. As the nation moves towards Vision 2030, investing in human capital through specialized health services will yield significant social returns. By addressing the linguistic diversity, expanding access to early intervention, and fostering local talent within the profession of Speech Therapy, Qatar Doha can set a regional benchmark for inclusive health care.</w:t>
      </w:r>
    </w:p>
    <w:p>
      <w:pPr>
        <w:pStyle w:val="BodyText"/>
      </w:pPr>
      <w:r>
        <w:t xml:space="preserve">Future research should focus on longitudinal studies assessing the long-term academic and social integration of patients treated by Speech Therapists in Qatar Doha. Such data will further refine clinical protocols and ensure that the healthcare system remains responsive to the evolving needs of its population.</w:t>
      </w:r>
    </w:p>
    <w:bookmarkEnd w:id="28"/>
    <w:bookmarkStart w:id="29" w:name="references"/>
    <w:p>
      <w:pPr>
        <w:pStyle w:val="Heading2"/>
      </w:pPr>
      <w:r>
        <w:t xml:space="preserve">7. References</w:t>
      </w:r>
    </w:p>
    <w:p>
      <w:pPr>
        <w:pStyle w:val="FirstParagraph"/>
      </w:pPr>
      <w:r>
        <w:rPr>
          <w:bCs/>
          <w:b/>
        </w:rPr>
        <w:t xml:space="preserve">Note:</w:t>
      </w:r>
      <w:r>
        <w:br/>
      </w:r>
      <w:r>
        <w:t xml:space="preserve">The following references are indicative of the types of literature relevant to this research paper topic regarding Qatar Doha and Speech Therapy.</w:t>
      </w:r>
    </w:p>
    <w:p>
      <w:pPr>
        <w:numPr>
          <w:ilvl w:val="0"/>
          <w:numId w:val="1002"/>
        </w:numPr>
        <w:pStyle w:val="Compact"/>
      </w:pPr>
      <w:r>
        <w:t xml:space="preserve">National Vision 2030, State of Qatar. (2019). Human Development Pillar: Health and Education Strategies.</w:t>
      </w:r>
    </w:p>
    <w:p>
      <w:pPr>
        <w:numPr>
          <w:ilvl w:val="0"/>
          <w:numId w:val="1002"/>
        </w:numPr>
        <w:pStyle w:val="Compact"/>
      </w:pPr>
      <w:r>
        <w:t xml:space="preserve">Hamad Medical Corporation Annual Reports. (2023). Department of Speech-Language Pathology Service Statistics.</w:t>
      </w:r>
    </w:p>
    <w:p>
      <w:pPr>
        <w:numPr>
          <w:ilvl w:val="0"/>
          <w:numId w:val="1002"/>
        </w:numPr>
        <w:pStyle w:val="Compact"/>
      </w:pPr>
      <w:r>
        <w:t xml:space="preserve">Al-Sulaiti, A., &amp; Al-Thani, K. (2018). "Challenges in Assessing Bilingual Children in the Gulf Region." Journal of Arab Health Sciences.</w:t>
      </w:r>
    </w:p>
    <w:p>
      <w:pPr>
        <w:numPr>
          <w:ilvl w:val="0"/>
          <w:numId w:val="1002"/>
        </w:numPr>
        <w:pStyle w:val="Compact"/>
      </w:pPr>
      <w:r>
        <w:t xml:space="preserve">Sidra Medicine Research Institute. (2022). "Early Intervention Protocols for Autism Spectrum Disorder in Qatar."</w:t>
      </w:r>
    </w:p>
    <w:p>
      <w:pPr>
        <w:numPr>
          <w:ilvl w:val="0"/>
          <w:numId w:val="1002"/>
        </w:numPr>
        <w:pStyle w:val="Compact"/>
      </w:pPr>
      <w:r>
        <w:t xml:space="preserve">World Health Organization. (2021). "Global Status Report on Speech-Language Pathology Services."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Communication Disorders Management in Qatar: A Comprehensive Research Paper on the Role of Speech Therapists</dc:title>
  <dc:creator/>
  <cp:keywords/>
  <dcterms:created xsi:type="dcterms:W3CDTF">2026-07-29T08:38:31Z</dcterms:created>
  <dcterms:modified xsi:type="dcterms:W3CDTF">2026-07-29T08:38:31Z</dcterms:modified>
</cp:coreProperties>
</file>

<file path=docProps/custom.xml><?xml version="1.0" encoding="utf-8"?>
<Properties xmlns="http://schemas.openxmlformats.org/officeDocument/2006/custom-properties" xmlns:vt="http://schemas.openxmlformats.org/officeDocument/2006/docPropsVTypes"/>
</file>