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Linguistic</w:t>
      </w:r>
      <w:r>
        <w:t xml:space="preserve"> </w:t>
      </w:r>
      <w:r>
        <w:t xml:space="preserve">Diversity</w:t>
      </w:r>
      <w:r>
        <w:t xml:space="preserve"> </w:t>
      </w:r>
      <w:r>
        <w:t xml:space="preserve">and</w:t>
      </w:r>
      <w:r>
        <w:t xml:space="preserve"> </w:t>
      </w:r>
      <w:r>
        <w:t xml:space="preserve">Healthcare</w:t>
      </w:r>
      <w:r>
        <w:t xml:space="preserve"> </w:t>
      </w:r>
      <w:r>
        <w:t xml:space="preserve">Access</w:t>
      </w:r>
    </w:p>
    <w:bookmarkStart w:id="27" w:name="Xcf16c435722a1c9d5eb2b6fe9e4366c8a457e5e"/>
    <w:p>
      <w:pPr>
        <w:pStyle w:val="Heading1"/>
      </w:pPr>
      <w:r>
        <w:t xml:space="preserve">The Critical Role of Speech Therapists in South Africa, Cape Town:</w:t>
      </w:r>
      <w:r>
        <w:br/>
      </w:r>
      <w:r>
        <w:t xml:space="preserve">Navigating Linguistic Diversity and Healthcare Access</w:t>
      </w:r>
    </w:p>
    <w:p>
      <w:pPr>
        <w:pStyle w:val="FirstParagraph"/>
      </w:pPr>
      <w:r>
        <w:rPr>
          <w:bCs/>
          <w:b/>
        </w:rPr>
        <w:t xml:space="preserve">Abstract:</w:t>
      </w:r>
      <w:r>
        <w:br/>
      </w:r>
      <w:r>
        <w:br/>
      </w:r>
      <w:r>
        <w:t xml:space="preserve">This research paper explores the multifaceted role of the speech therapist within the unique socio-linguistic and healthcare landscape of South Africa, specifically focusing on Cape Town. As a city characterized by profound linguistic diversity and significant economic disparity, Cape Town presents both unique challenges and opportunities for speech pathology services. This document analyzes the prevalence of communication disorders in children and adults, the impact of multilingualism on assessment tools, and the systemic barriers to accessing care in public versus private sectors. Furthermore, it evaluates current intervention strategies employed by speech therapists in this region and proposes recommendations for improving equitable access to speech therapy services for all communities in Cape Town.</w:t>
      </w:r>
    </w:p>
    <w:bookmarkStart w:id="20" w:name="introduction"/>
    <w:p>
      <w:pPr>
        <w:pStyle w:val="Heading2"/>
      </w:pPr>
      <w:r>
        <w:t xml:space="preserve">1. Introduction</w:t>
      </w:r>
    </w:p>
    <w:p>
      <w:pPr>
        <w:pStyle w:val="FirstParagraph"/>
      </w:pPr>
      <w:r>
        <w:t xml:space="preserve">In the Republic of South Africa, the healthcare sector is undergoing a significant transformation aimed at achieving Universal Health Coverage (UHC). Central to this mission is the recognition of allied health professions, particularly the speech therapist, as essential providers in holistic patient care. Cape Town, as one of South Africa’s most vibrant cities and its legislative capital, serves as a microcosm for the nation’s broader healthcare challenges. The city is home to a population that speaks over eleven official languages, creating a complex environment for communication disorder assessment and intervention.</w:t>
      </w:r>
      <w:r>
        <w:br/>
      </w:r>
      <w:r>
        <w:br/>
      </w:r>
      <w:r>
        <w:t xml:space="preserve">The role of the speech therapist extends beyond simple articulation correction; it encompasses cognitive-communication rehabilitation, fluency disorders, voice pathology, and swallowing difficulties (dysphagia). In Cape Town, where the burden of disease includes both infectious diseases and rising rates of non-communicable diseases such as stroke and dementia, the demand for specialized speech therapy services is escalating. This paper aims to dissect the current state of speech therapy practice in South Africa’s Cape Town region, highlighting the intersection of clinical expertise, cultural sensitivity, and healthcare policy.</w:t>
      </w:r>
      <w:r>
        <w:br/>
      </w:r>
      <w:r>
        <w:br/>
      </w:r>
    </w:p>
    <w:bookmarkEnd w:id="20"/>
    <w:bookmarkStart w:id="21" w:name="X4699f3913bb166eeaa81d2d47f0ffbeed7d532d"/>
    <w:p>
      <w:pPr>
        <w:pStyle w:val="Heading2"/>
      </w:pPr>
      <w:r>
        <w:t xml:space="preserve">2. The Linguistic Landscape and Assessment Challenges</w:t>
      </w:r>
    </w:p>
    <w:p>
      <w:pPr>
        <w:pStyle w:val="FirstParagraph"/>
      </w:pPr>
      <w:r>
        <w:t xml:space="preserve">One of the most distinct aspects of working as a speech therapist in South Africa is the linguistic diversity present even within a single metropolitan area like Cape Town. A child may be multilingual from birth, speaking isiXhosa at home, Afrikaans on the playground, and English in school. For a speech therapist trained primarily with monolingual norms in mind, this presents a diagnostic dilemma.</w:t>
      </w:r>
      <w:r>
        <w:br/>
      </w:r>
      <w:r>
        <w:br/>
      </w:r>
      <w:r>
        <w:t xml:space="preserve">Standardized assessment tools developed in Europe or North America are often culturally and linguistically biased. Their application in Cape Town without adaptation can lead to misdiagnosis, where normal language variation is pathologized as a disorder. Therefore, speech therapists in this region must possess high levels of cultural competence and linguistic flexibility. Many practitioners rely on dynamic assessment techniques rather than static standardized tests to accurately determine a client's learning potential and true communicative abilities.</w:t>
      </w:r>
      <w:r>
        <w:br/>
      </w:r>
      <w:r>
        <w:br/>
      </w:r>
      <w:r>
        <w:t xml:space="preserve">Furthermore, the scarcity of norms for South African languages remains a critical gap in research. While resources are being developed locally, there is still a heavy reliance on imported materials. Speech therapists in Cape Town often engage in extensive collaborative work with linguists and educators to create localized intervention plans that respect the client's home language while facilitating acquisition of additional languages required for educational success.</w:t>
      </w:r>
      <w:r>
        <w:br/>
      </w:r>
      <w:r>
        <w:br/>
      </w:r>
    </w:p>
    <w:bookmarkEnd w:id="21"/>
    <w:bookmarkStart w:id="22" w:name="Xc95ed7986f6e89e882e4575aee7f0961ca377ef"/>
    <w:p>
      <w:pPr>
        <w:pStyle w:val="Heading2"/>
      </w:pPr>
      <w:r>
        <w:t xml:space="preserve">3. Healthcare Disparities: Public vs. Private Sectors</w:t>
      </w:r>
    </w:p>
    <w:p>
      <w:pPr>
        <w:pStyle w:val="FirstParagraph"/>
      </w:pPr>
      <w:r>
        <w:t xml:space="preserve">The dichotomy between South Africa’s public and private healthcare systems is starkly evident in the availability of speech therapy services. In Cape Town, the private sector offers comprehensive, often out-of-pocket or medical aid-supported care, which is accessible primarily to affluent populations. Conversely, the public health system serves the majority of Cape Town’s residents but suffers from severe resource constraints.</w:t>
      </w:r>
      <w:r>
        <w:br/>
      </w:r>
      <w:r>
        <w:br/>
      </w:r>
      <w:r>
        <w:t xml:space="preserve">In public hospitals and clinics across districts such as Khayelitsha and Mitchells Plain, speech therapists are often overburdened with caseloads that make individualized care nearly impossible. The ratio of patients to therapists is disproportionately high, leading to prioritization strategies where only the most severe cases (such as traumatic brain injury or post-stroke recovery) receive immediate attention, while developmental delays in children may be deferred.</w:t>
      </w:r>
      <w:r>
        <w:br/>
      </w:r>
      <w:r>
        <w:br/>
      </w:r>
      <w:r>
        <w:t xml:space="preserve">This disparity creates a cycle of disadvantage. Children from lower-income households who require early intervention for speech and language disorders often miss the critical window for neuroplasticity-driven improvement due to long waiting lists. Speech therapists operating in the public sector must therefore adopt innovative management models, such as group therapy sessions and community-based interventions, to stretch their resources effectively.</w:t>
      </w:r>
      <w:r>
        <w:br/>
      </w:r>
      <w:r>
        <w:br/>
      </w:r>
    </w:p>
    <w:bookmarkEnd w:id="22"/>
    <w:bookmarkStart w:id="23" w:name="X1a563346ce307ec59514a2be9ab0057bf8a24c8"/>
    <w:p>
      <w:pPr>
        <w:pStyle w:val="Heading2"/>
      </w:pPr>
      <w:r>
        <w:t xml:space="preserve">4. Scope of Practice and Clinical Interventions</w:t>
      </w:r>
    </w:p>
    <w:p>
      <w:pPr>
        <w:pStyle w:val="FirstParagraph"/>
      </w:pPr>
      <w:r>
        <w:t xml:space="preserve">Speech therapists in Cape Town address a wide spectrum of conditions. In the pediatric domain, attention is frequently directed toward developmental language delay, autism spectrum disorder (ASD), and hearing impairments linked to high rates of otitis media in certain communities. Early Childhood Development (ECD) programs in Cape Town increasingly integrate speech therapy principles to support pre-school readiness.</w:t>
      </w:r>
      <w:r>
        <w:br/>
      </w:r>
      <w:r>
        <w:br/>
      </w:r>
      <w:r>
        <w:t xml:space="preserve">In the adult population, the rising prevalence of lifestyle-related diseases has increased the incidence of stroke, leading to a greater need for aphasia rehabilitation and dysphagia management. Dysphagia is particularly critical in geriatric care facilities and palliative care units within Cape Town, where safe swallowing techniques are vital for maintaining quality of life and preventing aspiration pneumonia.</w:t>
      </w:r>
      <w:r>
        <w:br/>
      </w:r>
      <w:r>
        <w:br/>
      </w:r>
      <w:r>
        <w:t xml:space="preserve">Moreover, speech therapists in this region are increasingly involved in mental health support. The historical trauma associated with apartheid has left intergenerational psychological scars that manifest in communication patterns. Therapists often collaborate with psychologists and social workers to provide holistic care that addresses not just the mechanics of speech, but the psychosocial aspects of communication.</w:t>
      </w:r>
      <w:r>
        <w:br/>
      </w:r>
      <w:r>
        <w:br/>
      </w:r>
    </w:p>
    <w:bookmarkEnd w:id="23"/>
    <w:bookmarkStart w:id="24" w:name="barriers-to-access-and-systemic-issues"/>
    <w:p>
      <w:pPr>
        <w:pStyle w:val="Heading2"/>
      </w:pPr>
      <w:r>
        <w:t xml:space="preserve">5. Barriers to Access and Systemic Issues</w:t>
      </w:r>
    </w:p>
    <w:p>
      <w:pPr>
        <w:pStyle w:val="FirstParagraph"/>
      </w:pPr>
      <w:r>
        <w:t xml:space="preserve">Several systemic barriers hinder the effective delivery of speech therapy in Cape Town. Firstly, there is a shortage of trained professionals who are willing to work in rural outskirts or high-density townships where the need is greatest. Urban concentration of specialists leaves peripheral communities underserved.</w:t>
      </w:r>
      <w:r>
        <w:br/>
      </w:r>
      <w:r>
        <w:br/>
      </w:r>
      <w:r>
        <w:t xml:space="preserve">Secondly, funding models remain a challenge. While medical aids cover some services, they often impose annual limits that are insufficient for long-term therapy needs. For those without insurance, the cost of private therapy is prohibitive.</w:t>
      </w:r>
      <w:r>
        <w:br/>
      </w:r>
      <w:r>
        <w:br/>
      </w:r>
      <w:r>
        <w:t xml:space="preserve">Thirdly, parental and community awareness varies significantly. In some communities, there may be stigma attached to speech delays or a belief that children will "grow out of" their difficulties. Speech therapists must therefore engage in significant health education and advocacy within schools and community centers to encourage early referral.</w:t>
      </w:r>
      <w:r>
        <w:br/>
      </w:r>
      <w:r>
        <w:br/>
      </w:r>
    </w:p>
    <w:bookmarkEnd w:id="24"/>
    <w:bookmarkStart w:id="25" w:name="recommendations-for-future-practice"/>
    <w:p>
      <w:pPr>
        <w:pStyle w:val="Heading2"/>
      </w:pPr>
      <w:r>
        <w:t xml:space="preserve">6. Recommendations for Future Practice</w:t>
      </w:r>
    </w:p>
    <w:p>
      <w:pPr>
        <w:pStyle w:val="FirstParagraph"/>
      </w:pPr>
      <w:r>
        <w:t xml:space="preserve">To enhance the efficacy of speech therapy services in South Africa, particularly Cape Town, several steps are recommended:</w:t>
      </w:r>
      <w:r>
        <w:br/>
      </w:r>
      <w:r>
        <w:br/>
      </w:r>
    </w:p>
    <w:p>
      <w:pPr>
        <w:numPr>
          <w:ilvl w:val="0"/>
          <w:numId w:val="1001"/>
        </w:numPr>
        <w:pStyle w:val="Compact"/>
      </w:pPr>
      <w:r>
        <w:rPr>
          <w:bCs/>
          <w:b/>
        </w:rPr>
        <w:t xml:space="preserve">Maintenance of Local Norms:</w:t>
      </w:r>
      <w:r>
        <w:t xml:space="preserve"> </w:t>
      </w:r>
      <w:r>
        <w:t xml:space="preserve">Continued investment in research to establish local norms for speech and language development across all major languages spoken in the region.</w:t>
      </w:r>
    </w:p>
    <w:p>
      <w:pPr>
        <w:numPr>
          <w:ilvl w:val="0"/>
          <w:numId w:val="1001"/>
        </w:numPr>
        <w:pStyle w:val="Compact"/>
      </w:pPr>
      <w:r>
        <w:rPr>
          <w:bCs/>
          <w:b/>
        </w:rPr>
        <w:t xml:space="preserve">Task Shifting and Training:</w:t>
      </w:r>
    </w:p>
    <w:p>
      <w:pPr>
        <w:numPr>
          <w:ilvl w:val="0"/>
          <w:numId w:val="1001"/>
        </w:numPr>
        <w:pStyle w:val="Compact"/>
      </w:pPr>
      <w:r>
        <w:rPr>
          <w:bCs/>
          <w:b/>
        </w:rPr>
        <w:t xml:space="preserve">Tech-Enabled Solutions:</w:t>
      </w:r>
    </w:p>
    <w:p>
      <w:pPr>
        <w:numPr>
          <w:ilvl w:val="0"/>
          <w:numId w:val="1001"/>
        </w:numPr>
        <w:pStyle w:val="Compact"/>
      </w:pPr>
      <w:r>
        <w:t xml:space="preserve">Policymaking Advocacy:* Stronger advocacy within the Department of Health to integrate speech therapy more robustly into primary healthcare packages, ensuring that essential communication services are covered under the National Health Insurance (NHI) framework.</w:t>
      </w:r>
    </w:p>
    <w:bookmarkEnd w:id="25"/>
    <w:bookmarkStart w:id="26" w:name="conclusion"/>
    <w:p>
      <w:pPr>
        <w:pStyle w:val="Heading2"/>
      </w:pPr>
      <w:r>
        <w:t xml:space="preserve">7. Conclusion</w:t>
      </w:r>
    </w:p>
    <w:p>
      <w:pPr>
        <w:pStyle w:val="FirstParagraph"/>
      </w:pPr>
      <w:r>
        <w:t xml:space="preserve">The speech therapist in Cape Town operates at a complex intersection of linguistics, culture, and healthcare logistics. They are not merely clinicians correcting sounds but cultural brokers who navigate a multilingual society to empower individuals with the ability to communicate effectively. Despite significant challenges related to resource allocation and systemic inequality, the resilience of speech therapists in South Africa is evident in their adaptive strategies and community engagement.</w:t>
      </w:r>
      <w:r>
        <w:br/>
      </w:r>
      <w:r>
        <w:br/>
      </w:r>
      <w:r>
        <w:t xml:space="preserve">Addressing the needs of Cape Town’s diverse population requires a concerted effort from government, private practitioners, educational institutions, and civil society. By prioritizing equitable access to speech therapy services and fostering locally relevant research practices, South Africa can move closer to realizing a healthcare system where every individual, regardless of language or economic status in Cape Town or beyond the city limits, has the right to effective communication. The future of speech pathology in this region depends on sustained investment in human resources, technology integration, and policy reform that recognizes communication as a fundamental human right.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Speech Therapists in South Africa, Cape Town: Navigating Linguistic Diversity and Healthcare Access</dc:title>
  <dc:creator/>
  <dc:language>en</dc:language>
  <cp:keywords/>
  <dcterms:created xsi:type="dcterms:W3CDTF">2026-07-29T18:24:58Z</dcterms:created>
  <dcterms:modified xsi:type="dcterms:W3CDTF">2026-07-29T18:24:58Z</dcterms:modified>
</cp:coreProperties>
</file>

<file path=docProps/custom.xml><?xml version="1.0" encoding="utf-8"?>
<Properties xmlns="http://schemas.openxmlformats.org/officeDocument/2006/custom-properties" xmlns:vt="http://schemas.openxmlformats.org/officeDocument/2006/docPropsVTypes"/>
</file>