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0" w:name="X311909b53f42ea271213d59772e1278351e6988"/>
    <w:p>
      <w:pPr>
        <w:pStyle w:val="Heading1"/>
      </w:pPr>
      <w:r>
        <w:t xml:space="preserve">The Critical Role of the Speech Therapist in South Africa Johannesburg: A Comprehensive Research Overview</w:t>
      </w:r>
    </w:p>
    <w:p>
      <w:pPr>
        <w:pStyle w:val="FirstParagraph"/>
      </w:pPr>
      <w:r>
        <w:rPr>
          <w:u w:val="single"/>
          <w:bCs/>
          <w:b/>
        </w:rPr>
        <w:t xml:space="preserve">Abstract:</w:t>
      </w:r>
      <w:r>
        <w:br/>
      </w:r>
      <w:r>
        <w:t xml:space="preserve">This research paper explores the multifaceted role of the speech therapist within the unique socio-economic and linguistic context of South Africa Johannesburg. As a metropolitan hub characterized by high diversity, rapid urbanization, and significant health disparities, Johannesburg presents specific challenges for communication disorder management. This document analyzes the scope of practice for speech therapists in this region, addressing issues such as multilingualism, access to care in public versus private sectors, and the impact of socio-economic factors on speech development. The paper argues that strengthening the capacity of speech therapist services in South Africa Johannesburg is not merely a healthcare imperative but a crucial component for educational equity and social integration.</w:t>
      </w:r>
    </w:p>
    <w:bookmarkStart w:id="20" w:name="introduction"/>
    <w:p>
      <w:pPr>
        <w:pStyle w:val="Heading2"/>
      </w:pPr>
      <w:r>
        <w:t xml:space="preserve">1. Introduction</w:t>
      </w:r>
    </w:p>
    <w:p>
      <w:pPr>
        <w:pStyle w:val="FirstParagraph"/>
      </w:pPr>
      <w:r>
        <w:t xml:space="preserve">In the complex urban landscape of</w:t>
      </w:r>
      <w:r>
        <w:t xml:space="preserve"> </w:t>
      </w:r>
      <w:r>
        <w:rPr>
          <w:bCs/>
          <w:b/>
        </w:rPr>
        <w:t xml:space="preserve">South Africa Johannesburg</w:t>
      </w:r>
      <w:r>
        <w:t xml:space="preserve">, communication serves as the bedrock of human interaction, education, and economic participation. However, millions of residents face barriers to effective communication due to developmental disorders, acquired impairments from trauma or disease, and linguistic complexities. The primary professional responsible for assessing, diagnosing treating these conditions is the speech therapist (also known as a Speech-Language Pathologist). This paper examines the critical necessity of speech therapist services in</w:t>
      </w:r>
      <w:r>
        <w:t xml:space="preserve"> </w:t>
      </w:r>
      <w:r>
        <w:rPr>
          <w:bCs/>
          <w:b/>
        </w:rPr>
        <w:t xml:space="preserve">South Africa Johannesburg</w:t>
      </w:r>
      <w:r>
        <w:t xml:space="preserve">, highlighting how this profession navigates the intersecting challenges of resource limitation, cultural diversity, and systemic inequality.</w:t>
      </w:r>
    </w:p>
    <w:p>
      <w:pPr>
        <w:pStyle w:val="BodyText"/>
      </w:pPr>
      <w:r>
        <w:rPr>
          <w:bCs/>
          <w:b/>
        </w:rPr>
        <w:t xml:space="preserve">South Africa Johannesburg</w:t>
      </w:r>
      <w:r>
        <w:t xml:space="preserve">, as the economic powerhouse of the nation, attracts migrants from across the continent. This influx creates a dense multicultural environment where multiple languages are spoken simultaneously. For a speech therapist operating in this region, proficiency is not just clinical but also cultural and linguistic. The research aims to elucidate how speech therapists adapt their methodologies to serve a population that may be transitioning between indigenous African languages (such as isiZulu, Sepedi, or Setswana), English Afrikaans, and other tongues.</w:t>
      </w:r>
    </w:p>
    <w:bookmarkEnd w:id="20"/>
    <w:bookmarkStart w:id="21" w:name="X1a588434e95540c632cd2930ea5c33ec1d0db86"/>
    <w:p>
      <w:pPr>
        <w:pStyle w:val="Heading2"/>
      </w:pPr>
      <w:r>
        <w:t xml:space="preserve">2. The Scope of Practice for the Speech Therapist</w:t>
      </w:r>
    </w:p>
    <w:p>
      <w:pPr>
        <w:pStyle w:val="FirstParagraph"/>
      </w:pPr>
      <w:r>
        <w:t xml:space="preserve">The role of a speech therapist extends far beyond treating stuttering or articulation errors. In the context of</w:t>
      </w:r>
      <w:r>
        <w:t xml:space="preserve"> </w:t>
      </w:r>
      <w:r>
        <w:rPr>
          <w:bCs/>
          <w:b/>
        </w:rPr>
        <w:t xml:space="preserve">South Africa Johannesburg</w:t>
      </w:r>
      <w:r>
        <w:t xml:space="preserve">, the scope includes:</w:t>
      </w:r>
    </w:p>
    <w:p>
      <w:pPr>
        <w:numPr>
          <w:ilvl w:val="0"/>
          <w:numId w:val="1001"/>
        </w:numPr>
        <w:pStyle w:val="Compact"/>
      </w:pPr>
      <w:r>
        <w:rPr>
          <w:bCs/>
          <w:b/>
        </w:rPr>
        <w:t xml:space="preserve">Linguistic and Articulation Disorders:</w:t>
      </w:r>
      <w:r>
        <w:t xml:space="preserve"> </w:t>
      </w:r>
      <w:r>
        <w:t xml:space="preserve">Addressing delays in language acquisition, which are prevalent in early childhood development stages.</w:t>
      </w:r>
    </w:p>
    <w:p>
      <w:pPr>
        <w:numPr>
          <w:ilvl w:val="0"/>
          <w:numId w:val="1001"/>
        </w:numPr>
        <w:pStyle w:val="Compact"/>
      </w:pPr>
      <w:r>
        <w:t xml:space="preserve">Voice and Fluency:</w:t>
      </w:r>
    </w:p>
    <w:p>
      <w:pPr>
        <w:numPr>
          <w:ilvl w:val="0"/>
          <w:numId w:val="1001"/>
        </w:numPr>
        <w:pStyle w:val="Compact"/>
      </w:pPr>
      <w:r>
        <w:rPr>
          <w:bCs/>
          <w:b/>
        </w:rPr>
        <w:t xml:space="preserve">Cognitive-Communication Disorders:</w:t>
      </w:r>
      <w:r>
        <w:t xml:space="preserve"> </w:t>
      </w:r>
      <w:r>
        <w:t xml:space="preserve">Providing rehabilitation for individuals who have suffered traumatic brain injuries (TBI), strokes, or neurodegenerative conditions. Given the high accident rates and violence statistics in parts of</w:t>
      </w:r>
      <w:r>
        <w:t xml:space="preserve"> </w:t>
      </w:r>
      <w:r>
        <w:rPr>
          <w:bCs/>
          <w:b/>
        </w:rPr>
        <w:t xml:space="preserve">South Africa Johannesburg</w:t>
      </w:r>
      <w:r>
        <w:t xml:space="preserve">, TBI rehabilitation is a significant component of speech therapist workloads.</w:t>
      </w:r>
    </w:p>
    <w:p>
      <w:pPr>
        <w:numPr>
          <w:ilvl w:val="0"/>
          <w:numId w:val="1001"/>
        </w:numPr>
        <w:pStyle w:val="Compact"/>
      </w:pPr>
      <w:r>
        <w:t xml:space="preserve">Audiological Support:</w:t>
      </w:r>
    </w:p>
    <w:bookmarkEnd w:id="21"/>
    <w:bookmarkStart w:id="22" w:name="X95986b7f800e2a0fa50f008330982c85ca96638"/>
    <w:p>
      <w:pPr>
        <w:pStyle w:val="Heading2"/>
      </w:pPr>
      <w:r>
        <w:t xml:space="preserve">3. The Multilingual Challenge in South Africa Johannesburg</w:t>
      </w:r>
    </w:p>
    <w:p>
      <w:pPr>
        <w:pStyle w:val="FirstParagraph"/>
      </w:pPr>
      <w:r>
        <w:t xml:space="preserve">One of the most defining characteristics for a speech therapist in this region is linguistic diversity. South Africa has 12 official languages, and in</w:t>
      </w:r>
      <w:r>
        <w:t xml:space="preserve"> </w:t>
      </w:r>
      <w:r>
        <w:rPr>
          <w:bCs/>
          <w:b/>
        </w:rPr>
        <w:t xml:space="preserve">South Africa Johannesburg</w:t>
      </w:r>
      <w:r>
        <w:t xml:space="preserve">, speakers often code-switch between languages frequently. This presents a diagnostic challenge: distinguishing between a true language disorder and second-language acquisition delays.</w:t>
      </w:r>
    </w:p>
    <w:p>
      <w:pPr>
        <w:pStyle w:val="BodyText"/>
      </w:pPr>
      <w:r>
        <w:t xml:space="preserve">Research indicates that speech therapists must be culturally competent linguists. They cannot rely solely on standardized tests developed for monolingual English speakers, as these are often invalid for South African children who speak indigenous languages at home. Therefore, the modern speech therapist in</w:t>
      </w:r>
      <w:r>
        <w:t xml:space="preserve"> </w:t>
      </w:r>
      <w:r>
        <w:rPr>
          <w:bCs/>
          <w:b/>
        </w:rPr>
        <w:t xml:space="preserve">South Africa Johannesburg</w:t>
      </w:r>
      <w:r>
        <w:t xml:space="preserve"> </w:t>
      </w:r>
      <w:r>
        <w:t xml:space="preserve">must employ dynamic assessment techniques and often collaborate with bilingual assistants to ensure accurate diagnosis. Failure to do so results in misdiagnosis, where children from non-English speaking backgrounds are incorrectly labeled as having developmental delays.</w:t>
      </w:r>
    </w:p>
    <w:bookmarkEnd w:id="22"/>
    <w:bookmarkStart w:id="25" w:name="X488a90588faa842f9902884afe52ccd7509387e"/>
    <w:p>
      <w:pPr>
        <w:pStyle w:val="Heading2"/>
      </w:pPr>
      <w:r>
        <w:t xml:space="preserve">4. Health System Disparities: Public vs. Private Care</w:t>
      </w:r>
    </w:p>
    <w:p>
      <w:pPr>
        <w:pStyle w:val="FirstParagraph"/>
      </w:pPr>
      <w:r>
        <w:t xml:space="preserve">The availability of speech therapist services in</w:t>
      </w:r>
      <w:r>
        <w:t xml:space="preserve"> </w:t>
      </w:r>
      <w:r>
        <w:rPr>
          <w:bCs/>
          <w:b/>
        </w:rPr>
        <w:t xml:space="preserve">South Africa Johannesburg</w:t>
      </w:r>
      <w:r>
        <w:t xml:space="preserve"> </w:t>
      </w:r>
      <w:r>
        <w:t xml:space="preserve">is heavily stratified along economic lines, reflecting the broader inequalities of the South African health system.</w:t>
      </w:r>
    </w:p>
    <w:bookmarkStart w:id="23" w:name="the-private-sector"/>
    <w:p>
      <w:pPr>
        <w:pStyle w:val="Heading3"/>
      </w:pPr>
      <w:r>
        <w:t xml:space="preserve">4.1 The Private Sector</w:t>
      </w:r>
    </w:p>
    <w:p>
      <w:pPr>
        <w:pStyle w:val="FirstParagraph"/>
      </w:pPr>
      <w:r>
        <w:t xml:space="preserve">In affluent suburbs such as Sandton, Randburg, and Bryanston, private speech therapists are abundant. They often operate in well-equipped clinics with access to cutting-edge technology and multidisciplinary teams. These professionals serve individuals with medical aid insurance or private means. While the standard of care is high, accessibility remains a privilege rather than a right for the majority.</w:t>
      </w:r>
    </w:p>
    <w:bookmarkEnd w:id="23"/>
    <w:bookmarkStart w:id="24" w:name="the-public-sector"/>
    <w:p>
      <w:pPr>
        <w:pStyle w:val="Heading3"/>
      </w:pPr>
      <w:r>
        <w:t xml:space="preserve">4.2 The Public Sector</w:t>
      </w:r>
    </w:p>
    <w:p>
      <w:pPr>
        <w:pStyle w:val="FirstParagraph"/>
      </w:pPr>
      <w:r>
        <w:t xml:space="preserve">In contrast, public healthcare facilities in townships and less affluent areas of</w:t>
      </w:r>
      <w:r>
        <w:t xml:space="preserve"> </w:t>
      </w:r>
      <w:r>
        <w:rPr>
          <w:bCs/>
          <w:b/>
        </w:rPr>
        <w:t xml:space="preserve">South Africa Johannesburg</w:t>
      </w:r>
      <w:r>
        <w:t xml:space="preserve">, such as Soweto or Diepsloot, are severely under-resourced. Speech therapists in this sector face immense caseloads, often serving hundreds of patients with limited support staff. There is a critical shortage of qualified personnel; according to various health reports, the ratio of speech therapists to patients in the public sector is disproportionately low compared to international standards.</w:t>
      </w:r>
    </w:p>
    <w:p>
      <w:pPr>
        <w:pStyle w:val="BodyText"/>
      </w:pPr>
      <w:r>
        <w:t xml:space="preserve">This disparity leads to long waiting lists that can stretch for years. Children who require early intervention—crucial for neuroplasticity and language acquisition—are often missed during critical developmental windows due to these systemic bottlenecks.</w:t>
      </w:r>
    </w:p>
    <w:bookmarkEnd w:id="24"/>
    <w:bookmarkEnd w:id="25"/>
    <w:bookmarkStart w:id="26" w:name="X28ff2c05a8445a359a2ced56ba1a8a7cd683e08"/>
    <w:p>
      <w:pPr>
        <w:pStyle w:val="Heading2"/>
      </w:pPr>
      <w:r>
        <w:t xml:space="preserve">5. Educational Implications and School-Based Intervention</w:t>
      </w:r>
    </w:p>
    <w:p>
      <w:pPr>
        <w:pStyle w:val="FirstParagraph"/>
      </w:pPr>
      <w:r>
        <w:t xml:space="preserve">Schools in</w:t>
      </w:r>
      <w:r>
        <w:t xml:space="preserve"> </w:t>
      </w:r>
      <w:r>
        <w:rPr>
          <w:bCs/>
          <w:b/>
        </w:rPr>
        <w:t xml:space="preserve">South Africa Johannesburg</w:t>
      </w:r>
    </w:p>
    <w:p>
      <w:pPr>
        <w:pStyle w:val="BodyText"/>
      </w:pPr>
      <w:r>
        <w:t xml:space="preserve">The role here is holistic. The speech therapist works with teachers to adapt classroom materials and communicate with parents in their home languages. This tripartite collaboration (Therapist-Teacher-Parent) is vital in</w:t>
      </w:r>
      <w:r>
        <w:t xml:space="preserve"> </w:t>
      </w:r>
      <w:r>
        <w:rPr>
          <w:bCs/>
          <w:b/>
        </w:rPr>
        <w:t xml:space="preserve">South Africa Johannesburg</w:t>
      </w:r>
      <w:r>
        <w:t xml:space="preserve">, where parental engagement varies due to work pressures and literacy levels among caregivers.</w:t>
      </w:r>
    </w:p>
    <w:bookmarkEnd w:id="26"/>
    <w:bookmarkStart w:id="27" w:name="X22131be437ab2085b010cbd178fe65677dc3db3"/>
    <w:p>
      <w:pPr>
        <w:pStyle w:val="Heading2"/>
      </w:pPr>
      <w:r>
        <w:t xml:space="preserve">6. Socio-Economic Determinants of Communication Health</w:t>
      </w:r>
    </w:p>
    <w:p>
      <w:pPr>
        <w:pStyle w:val="FirstParagraph"/>
      </w:pPr>
      <w:r>
        <w:t xml:space="preserve">Poverty significantly impacts speech development. Factors such as malnutrition, exposure to environmental toxins, lack of early childhood stimulation, and high stress environments contribute to communication delays. In many parts of</w:t>
      </w:r>
      <w:r>
        <w:t xml:space="preserve"> </w:t>
      </w:r>
      <w:r>
        <w:rPr>
          <w:bCs/>
          <w:b/>
        </w:rPr>
        <w:t xml:space="preserve">South Africa Johannesburg</w:t>
      </w:r>
      <w:r>
        <w:t xml:space="preserve">, social determinants play a larger role in speech pathology cases than biological factors alone.</w:t>
      </w:r>
    </w:p>
    <w:p>
      <w:pPr>
        <w:pStyle w:val="BodyText"/>
      </w:pPr>
      <w:r>
        <w:t xml:space="preserve">Speech therapists must therefore adopt a public health approach. This involves community outreach programs, early screening at clinics, and advocacy for better funding for Early Childhood Development (ECD) centers. By addressing the root causes of communication barriers, speech therapists contribute to breaking the cycle of poverty through improved educational outcomes.</w:t>
      </w:r>
    </w:p>
    <w:bookmarkEnd w:id="27"/>
    <w:bookmarkStart w:id="28" w:name="future-directions-and-recommendations"/>
    <w:p>
      <w:pPr>
        <w:pStyle w:val="Heading2"/>
      </w:pPr>
      <w:r>
        <w:t xml:space="preserve">7. Future Directions and Recommendations</w:t>
      </w:r>
    </w:p>
    <w:p>
      <w:pPr>
        <w:pStyle w:val="FirstParagraph"/>
      </w:pPr>
      <w:r>
        <w:t xml:space="preserve">To enhance the efficacy of speech therapist services in</w:t>
      </w:r>
      <w:r>
        <w:t xml:space="preserve"> </w:t>
      </w:r>
      <w:r>
        <w:rPr>
          <w:bCs/>
          <w:b/>
        </w:rPr>
        <w:t xml:space="preserve">South Africa Johannesburg</w:t>
      </w:r>
      <w:r>
        <w:t xml:space="preserve">, several recommendations are proposed:</w:t>
      </w:r>
    </w:p>
    <w:p>
      <w:pPr>
        <w:numPr>
          <w:ilvl w:val="0"/>
          <w:numId w:val="1002"/>
        </w:numPr>
        <w:pStyle w:val="Compact"/>
      </w:pPr>
      <w:r>
        <w:t xml:space="preserve">Institutional Training:</w:t>
      </w:r>
    </w:p>
    <w:p>
      <w:pPr>
        <w:numPr>
          <w:ilvl w:val="0"/>
          <w:numId w:val="1002"/>
        </w:numPr>
        <w:pStyle w:val="Compact"/>
      </w:pPr>
      <w:r>
        <w:t xml:space="preserve">Telehealth Integration:</w:t>
      </w:r>
    </w:p>
    <w:p>
      <w:pPr>
        <w:numPr>
          <w:ilvl w:val="0"/>
          <w:numId w:val="1002"/>
        </w:numPr>
        <w:pStyle w:val="Compact"/>
      </w:pPr>
      <w:r>
        <w:t xml:space="preserve">Policy Advocacy:</w:t>
      </w:r>
    </w:p>
    <w:bookmarkEnd w:id="28"/>
    <w:bookmarkStart w:id="29" w:name="conclusion"/>
    <w:p>
      <w:pPr>
        <w:pStyle w:val="Heading2"/>
      </w:pPr>
      <w:r>
        <w:t xml:space="preserve">8. Conclusion</w:t>
      </w:r>
    </w:p>
    <w:p>
      <w:pPr>
        <w:pStyle w:val="FirstParagraph"/>
      </w:pPr>
      <w:r>
        <w:t xml:space="preserve">The speech therapist is an indispensable professional in the healthcare and educational ecosystems of</w:t>
      </w:r>
      <w:r>
        <w:t xml:space="preserve"> </w:t>
      </w:r>
      <w:r>
        <w:rPr>
          <w:bCs/>
          <w:b/>
        </w:rPr>
        <w:t xml:space="preserve">South Africa Johannesburg</w:t>
      </w:r>
      <w:r>
        <w:t xml:space="preserve">. Their work addresses not only clinical deficits but also profound social inequities. By navigating the complexities of a multilingual society and operating within a resource-constrained public sector, speech therapists facilitate inclusion, empowerment, and quality of life for countless individuals.</w:t>
      </w:r>
    </w:p>
    <w:p>
      <w:pPr>
        <w:pStyle w:val="BodyText"/>
      </w:pPr>
      <w:r>
        <w:t xml:space="preserve">As</w:t>
      </w:r>
      <w:r>
        <w:t xml:space="preserve"> </w:t>
      </w:r>
      <w:r>
        <w:rPr>
          <w:bCs/>
          <w:b/>
        </w:rPr>
        <w:t xml:space="preserve">South Africa Johannesburg</w:t>
      </w:r>
      <w:r>
        <w:br/>
      </w:r>
    </w:p>
    <w:p>
      <w:r>
        <w:pict>
          <v:rect style="width:0;height:1.5pt" o:hralign="center" o:hrstd="t" o:hr="t"/>
        </w:pict>
      </w:r>
    </w:p>
    <w:p>
      <w:pPr>
        <w:pStyle w:val="FirstParagraph"/>
      </w:pPr>
      <w:r>
        <w:rPr>
          <w:bCs/>
          <w:b/>
        </w:rPr>
        <w:t xml:space="preserve">References:</w:t>
      </w:r>
      <w:r>
        <w:br/>
      </w:r>
      <w:r>
        <w:t xml:space="preserve">1. Health Professions Council of South Africa (HPCSA) Guidelines on Speech-Language Pathology Practice.</w:t>
      </w:r>
      <w:r>
        <w:br/>
      </w:r>
      <w:r>
        <w:t xml:space="preserve">2. Department of Health, Republic of South Africa. National Strategic Plan for HIV, STIs and TB.</w:t>
      </w:r>
      <w:r>
        <w:br/>
      </w:r>
      <w:r>
        <w:t xml:space="preserve">3. Local Academic Studies on Multilingualism in Johannesburg Classrooms (University of Witwatersrand Publications).</w:t>
      </w:r>
      <w:r>
        <w:br/>
      </w:r>
      <w:r>
        <w:t xml:space="preserve">4. World Health Organization (WHO) Regional Office for Africa reports on human resources for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Speech Therapist in South Africa Johannesburg: A Comprehensive Research Overview</dc:title>
  <dc:creator/>
  <dc:language>en</dc:language>
  <cp:keywords/>
  <dcterms:created xsi:type="dcterms:W3CDTF">2026-07-30T03:15:44Z</dcterms:created>
  <dcterms:modified xsi:type="dcterms:W3CDTF">2026-07-30T03:15:44Z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