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8" w:name="X208e0ce66158a0a2c5d057f9a88b36cc411d830"/>
    <w:p>
      <w:pPr>
        <w:pStyle w:val="Heading1"/>
      </w:pPr>
      <w:r>
        <w:t xml:space="preserve">The Evolving Role of Speech Therapists in United States Los Angeles:</w:t>
      </w:r>
      <w:r>
        <w:br/>
      </w:r>
      <w:r>
        <w:t xml:space="preserve">A Comprehensive Research Overview</w:t>
      </w:r>
    </w:p>
    <w:p>
      <w:pPr>
        <w:pStyle w:val="FirstParagraph"/>
      </w:pPr>
      <w:r>
        <w:rPr>
          <w:bCs/>
          <w:b/>
        </w:rPr>
        <w:t xml:space="preserve">Abstract:</w:t>
      </w:r>
      <w:r>
        <w:br/>
      </w:r>
      <w:r>
        <w:t xml:space="preserve">This research paper examines the critical role, scope of practice, and unique challenges faced by speech therapists within the context of United States Los Angeles. As a global hub for entertainment and a diverse metropolitan center, Los Angeles presents specific demands for speech-language pathology services. This document explores demographic influences, regulatory frameworks under American Speech-Language-Hearing Association (ASHA) standards adapted to California law, emerging technologies in telehealth, and the socioeconomic disparities affecting access to care in this region.</w:t>
      </w:r>
    </w:p>
    <w:bookmarkStart w:id="20" w:name="introduction"/>
    <w:p>
      <w:pPr>
        <w:pStyle w:val="Heading2"/>
      </w:pPr>
      <w:r>
        <w:t xml:space="preserve">1. Introduction</w:t>
      </w:r>
    </w:p>
    <w:p>
      <w:pPr>
        <w:pStyle w:val="FirstParagraph"/>
      </w:pPr>
      <w:r>
        <w:t xml:space="preserve">The practice of speech therapy has evolved significantly over the past few decades, transitioning from a niche medical intervention to a holistic healthcare discipline essential for communication, cognitive function, and swallowing disorders. In the United States Los Angeles region, this evolution is particularly pronounced due to the city’s unique cultural tapestry and economic landscape. Speech therapists in this area must navigate not only clinical complexities but also significant linguistic diversity and socioeconomic variability. This paper aims to provide a detailed analysis of how speech therapists operate within the United States Los Angeles framework, highlighting their impact on public health, educational systems, and individual quality of life.</w:t>
      </w:r>
    </w:p>
    <w:bookmarkEnd w:id="20"/>
    <w:bookmarkStart w:id="21" w:name="Xc6389c72a421e3754c9115584b9177553ab671d"/>
    <w:p>
      <w:pPr>
        <w:pStyle w:val="Heading2"/>
      </w:pPr>
      <w:r>
        <w:t xml:space="preserve">2. Demographic Influences on Speech Therapy Practice</w:t>
      </w:r>
    </w:p>
    <w:p>
      <w:pPr>
        <w:pStyle w:val="FirstParagraph"/>
      </w:pPr>
      <w:r>
        <w:t xml:space="preserve">The demographic composition of United States Los Angeles is a primary driver for the specific needs addressed by speech therapists. With one of the most linguistically diverse populations in the world, practitioners frequently encounter patients with bilingual or multilingual backgrounds. It is imperative to distinguish between language differences due to second-language acquisition and actual speech/language disorders. Misdiagnosis can occur if therapists are not culturally competent or proficient in Spanish, Mandarin, Korean, Armenian, or other prevalent languages in the region.</w:t>
      </w:r>
    </w:p>
    <w:p>
      <w:pPr>
        <w:pStyle w:val="BodyText"/>
      </w:pPr>
      <w:r>
        <w:t xml:space="preserve">Furthermore, the high prevalence of immigrant families in Los Angeles requires speech therapists to engage with complex psycho-social factors. These may include acculturative stress and limited access to resources for non-English speaking households. Research indicates that culturally responsive interventions lead to better outcomes. Therefore, speech therapists working in United States Los Angeles are increasingly expected to utilize interpreters effectively and adapt therapeutic materials to reflect the cultural realities of their patients.</w:t>
      </w:r>
    </w:p>
    <w:bookmarkEnd w:id="21"/>
    <w:bookmarkStart w:id="22" w:name="X45ece82b558936b99373fc2efe9930e4d2b1d1b"/>
    <w:p>
      <w:pPr>
        <w:pStyle w:val="Heading2"/>
      </w:pPr>
      <w:r>
        <w:t xml:space="preserve">3. Regulatory Framework and Professional Standards</w:t>
      </w:r>
    </w:p>
    <w:p>
      <w:pPr>
        <w:pStyle w:val="FirstParagraph"/>
      </w:pPr>
      <w:r>
        <w:t xml:space="preserve">In the United States, speech-language pathologists (SLPs) must adhere to rigorous national standards set by ASHA, which include holding a Master’s degree from an accredited program and completing a Clinical Fellowship year. However, state-specific regulations in California add another layer of complexity. To practice independently or within educational settings in California, SLPs must obtain licensure from the California Board of Behavioral Sciences and/or certification through the Commission on Teacher Credentialing for school-based roles.</w:t>
      </w:r>
    </w:p>
    <w:p>
      <w:pPr>
        <w:pStyle w:val="BodyText"/>
      </w:pPr>
      <w:r>
        <w:t xml:space="preserve">In United States Los Angeles specifically, therapists must also comply with local district policies if working in public schools such as the Los Angeles Unified School District (LAUSD). These districts often have additional requirements regarding caseload sizes, documentation standards, and IEP (Individualized Education Program) compliance. The intersection of federal mandates like the Individuals with Disabilities Education Act (IDEA) and California state laws creates a robust but demanding regulatory environment for speech therapists.</w:t>
      </w:r>
    </w:p>
    <w:bookmarkEnd w:id="22"/>
    <w:bookmarkStart w:id="23" w:name="Xe8d111dcf91a27eb8c84311660889618ac7c018"/>
    <w:p>
      <w:pPr>
        <w:pStyle w:val="Heading2"/>
      </w:pPr>
      <w:r>
        <w:t xml:space="preserve">4. Educational Systems and Early Intervention</w:t>
      </w:r>
    </w:p>
    <w:p>
      <w:pPr>
        <w:pStyle w:val="FirstParagraph"/>
      </w:pPr>
      <w:r>
        <w:t xml:space="preserve">A significant portion of speech therapy services in United States Los Angeles is delivered through educational institutions. From early childhood special education to high school transition programs, SLPs play a pivotal role in ensuring that students with disabilities have equitable access to education. In LAUSD, one of the largest districts in the nation, therapists often face high caseloads due to budget constraints and growing student populations.</w:t>
      </w:r>
    </w:p>
    <w:p>
      <w:pPr>
        <w:pStyle w:val="BodyText"/>
      </w:pPr>
      <w:r>
        <w:t xml:space="preserve">Early intervention is another critical area. Programs such as Early Start California provide services for children aged 0-3 with developmental delays or disabilities. Speech therapists in this sector collaborate closely with pediatricians, occupational therapists, and family service providers. The shift towards inclusive education models in United States Los Angeles has increased the demand for SLPs who can support neurodiverse students within general education settings, requiring a deeper understanding of universal design for learning (UDL) principles.</w:t>
      </w:r>
    </w:p>
    <w:bookmarkEnd w:id="23"/>
    <w:bookmarkStart w:id="24" w:name="healthcare-settings-and-aging-population"/>
    <w:p>
      <w:pPr>
        <w:pStyle w:val="Heading2"/>
      </w:pPr>
      <w:r>
        <w:t xml:space="preserve">5. Healthcare Settings and Aging Population</w:t>
      </w:r>
    </w:p>
    <w:p>
      <w:pPr>
        <w:pStyle w:val="FirstParagraph"/>
      </w:pPr>
      <w:r>
        <w:t xml:space="preserve">Beyond schools, speech therapists are integral to healthcare facilities across United States Los Angeles, including major hospitals like Cedars-Sinai and UCLA Health. In these acute care settings, SLPs manage dysphagia (swallowing disorders) in stroke survivors and patients with traumatic brain injuries. With an aging population in certain neighborhoods of Los Angeles, the prevalence of neurodegenerative diseases such as Alzheimer’s and Parkinson’s has risen. This demographic shift necessitates specialized therapies aimed at maintaining communication abilities and nutritional safety.</w:t>
      </w:r>
    </w:p>
    <w:p>
      <w:pPr>
        <w:pStyle w:val="BodyText"/>
      </w:pPr>
      <w:r>
        <w:t xml:space="preserve">Additionally, the entertainment industry located within proximity to Los Angeles creates a niche but high-demand sector for voice therapy. Actors, singers, broadcasters, and public figures often require specialized care for vocal nodules or muscle tension dysphonia. Speech therapists in this area must possess advanced knowledge of vocal hygiene and technique specific to professional voice use.</w:t>
      </w:r>
    </w:p>
    <w:bookmarkEnd w:id="24"/>
    <w:bookmarkStart w:id="25" w:name="technology-and-telehealth-expansion"/>
    <w:p>
      <w:pPr>
        <w:pStyle w:val="Heading2"/>
      </w:pPr>
      <w:r>
        <w:t xml:space="preserve">6. Technology and Telehealth Expansion</w:t>
      </w:r>
    </w:p>
    <w:p>
      <w:pPr>
        <w:pStyle w:val="FirstParagraph"/>
      </w:pPr>
      <w:r>
        <w:t xml:space="preserve">The digital transformation of healthcare has accelerated the adoption of telehealth services for speech therapy in United States Los Angeles. Post-pandemic, many providers have integrated hybrid models, offering remote sessions via secure video platforms. This expansion has improved access for patients in rural parts of Los Angeles County who previously lacked local specialist services.</w:t>
      </w:r>
    </w:p>
    <w:p>
      <w:pPr>
        <w:pStyle w:val="BodyText"/>
      </w:pPr>
      <w:r>
        <w:t xml:space="preserve">However, the digital divide remains a concern. Low-income families may lack reliable internet connectivity or appropriate devices to engage effectively in virtual therapy sessions. Speech therapists are increasingly advocating for equitable technology access as part of broader public health initiatives. Moreover, the use of artificial intelligence and speech recognition software is beginning to augment assessment tools, allowing for more objective data collection on fluency and articulation patterns.</w:t>
      </w:r>
    </w:p>
    <w:bookmarkEnd w:id="25"/>
    <w:bookmarkStart w:id="26" w:name="X6accd5ee7dce846b6f0edd8d21b4c1d7fce0255"/>
    <w:p>
      <w:pPr>
        <w:pStyle w:val="Heading2"/>
      </w:pPr>
      <w:r>
        <w:t xml:space="preserve">7. Socioeconomic Disparities and Access to Care</w:t>
      </w:r>
    </w:p>
    <w:p>
      <w:pPr>
        <w:pStyle w:val="FirstParagraph"/>
      </w:pPr>
      <w:r>
        <w:t xml:space="preserve">A critical issue facing speech therapists in United States Los Angeles is the disparity in access to care based on socioeconomic status. While private practices exist, many residents rely on public insurance programs such as Medi-Cal or commercial insurance plans that may have limited provider networks. Long waitlists for specialized services are common, particularly for autism spectrum disorder interventions where early therapy is crucial.</w:t>
      </w:r>
    </w:p>
    <w:p>
      <w:pPr>
        <w:pStyle w:val="BodyText"/>
      </w:pPr>
      <w:r>
        <w:t xml:space="preserve">Research suggests that community-based outreach and school-linked services can mitigate these barriers. Speech therapists in Los Angeles often take on advocacy roles, helping families navigate insurance authorizations and connecting them with community resources. Addressing health equity requires systemic changes in funding allocation and policy development to ensure that all residents, regardless of zip code or income level, receive timely speech-language pathology services.</w:t>
      </w:r>
    </w:p>
    <w:bookmarkEnd w:id="26"/>
    <w:bookmarkStart w:id="27" w:name="conclusion"/>
    <w:p>
      <w:pPr>
        <w:pStyle w:val="Heading2"/>
      </w:pPr>
      <w:r>
        <w:t xml:space="preserve">8. Conclusion</w:t>
      </w:r>
    </w:p>
    <w:p>
      <w:pPr>
        <w:pStyle w:val="FirstParagraph"/>
      </w:pPr>
      <w:r>
        <w:t xml:space="preserve">The role of the speech therapist in United States Los Angeles is multifaceted, requiring clinical expertise, cultural competence, and advocacy skills. As a global city with immense diversity and complex healthcare infrastructure, Los Angeles presents both challenges and opportunities for speech-language pathologists. By adhering to strict professional standards while adapting to local demographic needs, these professionals significantly contribute to the communicative health of the community.</w:t>
      </w:r>
    </w:p>
    <w:p>
      <w:pPr>
        <w:pStyle w:val="BodyText"/>
      </w:pPr>
      <w:r>
        <w:t xml:space="preserve">Future research should focus on longitudinal outcomes of telehealth interventions in diverse urban populations and strategies for reducing wait times in underserved areas. Ultimately, strengthening the speech therapy sector in United States Los Angeles will require continued collaboration between educational institutions, healthcare providers, and policymakers to ensure equitable access for all individuals seeking to improve their communication and swallowing functions.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United States Los Angeles: A Comprehensive Research Overview</dc:title>
  <dc:creator/>
  <dc:language>en</dc:language>
  <cp:keywords/>
  <dcterms:created xsi:type="dcterms:W3CDTF">2026-07-30T03:13:55Z</dcterms:created>
  <dcterms:modified xsi:type="dcterms:W3CDTF">2026-07-30T03:13:55Z</dcterms:modified>
</cp:coreProperties>
</file>

<file path=docProps/custom.xml><?xml version="1.0" encoding="utf-8"?>
<Properties xmlns="http://schemas.openxmlformats.org/officeDocument/2006/custom-properties" xmlns:vt="http://schemas.openxmlformats.org/officeDocument/2006/docPropsVTypes"/>
</file>