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Brisbane,</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c00dd5f1597a32d1015f0b21c78d42388b704e3"/>
    <w:p>
      <w:pPr>
        <w:pStyle w:val="Heading1"/>
      </w:pPr>
      <w:r>
        <w:t xml:space="preserve">The Role of the Statistician in Brisbane, Australia: A Comprehensive Research Paper</w:t>
      </w:r>
    </w:p>
    <w:p>
      <w:pPr>
        <w:pStyle w:val="FirstParagraph"/>
      </w:pPr>
      <w:r>
        <w:rPr>
          <w:bCs/>
          <w:b/>
        </w:rPr>
        <w:t xml:space="preserve">Date:</w:t>
      </w:r>
    </w:p>
    <w:p>
      <w:pPr>
        <w:pStyle w:val="BodyText"/>
      </w:pPr>
      <w:r>
        <w:rPr>
          <w:iCs/>
          <w:i/>
        </w:rPr>
        <w:t xml:space="preserve">[Current Date]</w:t>
      </w:r>
    </w:p>
    <w:bookmarkStart w:id="20" w:name="i.-abstract"/>
    <w:p>
      <w:pPr>
        <w:pStyle w:val="Heading3"/>
      </w:pPr>
      <w:r>
        <w:t xml:space="preserve">I. Abstract</w:t>
      </w:r>
    </w:p>
    <w:p>
      <w:pPr>
        <w:pStyle w:val="FirstParagraph"/>
      </w:pPr>
      <w:r>
        <w:t xml:space="preserve">This research paper investigates the pivotal role of the statistician within the economic, academic, and governmental landscapes of Brisbane, Australia. As a rapidly expanding metropolis in Queensland with a robust economy driven by healthcare, education, technology, and public services,</w:t>
      </w:r>
      <w:r>
        <w:rPr>
          <w:bCs/>
          <w:b/>
        </w:rPr>
        <w:t xml:space="preserve">Brisbane</w:t>
      </w:r>
      <w:r>
        <w:t xml:space="preserve"> </w:t>
      </w:r>
      <w:r>
        <w:t xml:space="preserve">requires rigorous data analysis to maintain sustainable growth. The professional</w:t>
      </w:r>
      <w:r>
        <w:t xml:space="preserve"> </w:t>
      </w:r>
      <w:r>
        <w:rPr>
          <w:bCs/>
          <w:b/>
        </w:rPr>
        <w:t xml:space="preserve">Statistician</w:t>
      </w:r>
      <w:r>
        <w:t xml:space="preserve"> </w:t>
      </w:r>
      <w:r>
        <w:t xml:space="preserve">serves as the bridge between raw data and actionable intelligence. By analyzing current industry demands within</w:t>
      </w:r>
      <w:r>
        <w:rPr>
          <w:bCs/>
          <w:b/>
        </w:rPr>
        <w:t xml:space="preserve">Australia Brisbane</w:t>
      </w:r>
      <w:r>
        <w:t xml:space="preserve">, this document highlights how statistical expertise influences policy-making in local government, enhances medical research through Queensland's health institutes, and optimizes operations for the growing tech sector.</w:t>
      </w:r>
    </w:p>
    <w:bookmarkEnd w:id="20"/>
    <w:bookmarkStart w:id="21" w:name="X0c5713497fc113d2b4a4542e85e98042046654f"/>
    <w:p>
      <w:pPr>
        <w:pStyle w:val="Heading3"/>
      </w:pPr>
      <w:r>
        <w:t xml:space="preserve">II. Introduction: The Data-Driven Context of Brisbane</w:t>
      </w:r>
    </w:p>
    <w:p>
      <w:pPr>
        <w:pStyle w:val="FirstParagraph"/>
      </w:pPr>
      <w:r>
        <w:t xml:space="preserve">Brisbane has transformed significantly over the last decade. As a host of major international events and a hub for education in</w:t>
      </w:r>
      <w:r>
        <w:t xml:space="preserve"> </w:t>
      </w:r>
      <w:r>
        <w:rPr>
          <w:bCs/>
          <w:b/>
        </w:rPr>
        <w:t xml:space="preserve">Australia Brisbane</w:t>
      </w:r>
      <w:r>
        <w:t xml:space="preserve">, the city faces complex challenges related to urban planning, environmental management, and public health. In this context, the</w:t>
      </w:r>
      <w:r>
        <w:t xml:space="preserve"> </w:t>
      </w:r>
      <w:r>
        <w:rPr>
          <w:bCs/>
          <w:b/>
        </w:rPr>
        <w:t xml:space="preserve">Statistician</w:t>
      </w:r>
      <w:r>
        <w:t xml:space="preserve"> </w:t>
      </w:r>
      <w:r>
        <w:t xml:space="preserve">is not merely a number-cruncher but a critical strategist. The modern data landscape involves Big Data from IoT sensors in smart city implementations, demographic shifts requiring housing analysis, and health trends demanding epidemiological modeling.</w:t>
      </w:r>
    </w:p>
    <w:p>
      <w:pPr>
        <w:pStyle w:val="BodyText"/>
      </w:pPr>
      <w:r>
        <w:t xml:space="preserve">The demand for statistical literacy has grown exponentially across all sectors in</w:t>
      </w:r>
      <w:r>
        <w:t xml:space="preserve"> </w:t>
      </w:r>
      <w:r>
        <w:rPr>
          <w:bCs/>
          <w:b/>
        </w:rPr>
        <w:t xml:space="preserve">Australia Brisbane</w:t>
      </w:r>
      <w:r>
        <w:t xml:space="preserve">. Whether it is the Queensland Government analyzing census data or private enterprises assessing market risks, the professional</w:t>
      </w:r>
      <w:r>
        <w:t xml:space="preserve"> </w:t>
      </w:r>
      <w:r>
        <w:rPr>
          <w:bCs/>
          <w:b/>
        </w:rPr>
        <w:t xml:space="preserve">Statistician</w:t>
      </w:r>
      <w:r>
        <w:t xml:space="preserve"> </w:t>
      </w:r>
      <w:r>
        <w:t xml:space="preserve">provides the methodological foundation necessary to make informed decisions. This paper explores these intersections, emphasizing why local expertise in statistical science is vital for</w:t>
      </w:r>
      <w:r>
        <w:rPr>
          <w:bCs/>
          <w:b/>
        </w:rPr>
        <w:t xml:space="preserve">Australia Brisbane's</w:t>
      </w:r>
      <w:r>
        <w:t xml:space="preserve"> </w:t>
      </w:r>
      <w:r>
        <w:t xml:space="preserve">continued prosperity.</w:t>
      </w:r>
    </w:p>
    <w:bookmarkEnd w:id="21"/>
    <w:bookmarkStart w:id="22" w:name="X9ee8972d6000f89bcde051ffea9081edbffc3c2"/>
    <w:p>
      <w:pPr>
        <w:pStyle w:val="Heading3"/>
      </w:pPr>
      <w:r>
        <w:t xml:space="preserve">III. The Core Competencies of a Modern Statistician</w:t>
      </w:r>
    </w:p>
    <w:p>
      <w:pPr>
        <w:pStyle w:val="FirstParagraph"/>
      </w:pPr>
      <w:r>
        <w:t xml:space="preserve">To understand the impact of the</w:t>
      </w:r>
      <w:r>
        <w:t xml:space="preserve"> </w:t>
      </w:r>
      <w:r>
        <w:rPr>
          <w:bCs/>
          <w:b/>
        </w:rPr>
        <w:t xml:space="preserve">Statistician</w:t>
      </w:r>
      <w:r>
        <w:t xml:space="preserve">, one must first define their core competencies relevant to the local context. A proficient professional in</w:t>
      </w:r>
      <w:r>
        <w:rPr>
          <w:bCs/>
          <w:b/>
        </w:rPr>
        <w:t xml:space="preserve">Australia Brisbane</w:t>
      </w:r>
      <w:r>
        <w:t xml:space="preserve">:</w:t>
      </w:r>
    </w:p>
    <w:p>
      <w:pPr>
        <w:numPr>
          <w:ilvl w:val="0"/>
          <w:numId w:val="1001"/>
        </w:numPr>
        <w:pStyle w:val="Compact"/>
      </w:pPr>
      <w:r>
        <w:rPr>
          <w:bCs/>
          <w:b/>
        </w:rPr>
        <w:t xml:space="preserve">Data Acquisition and Cleaning:</w:t>
      </w:r>
      <w:r>
        <w:t xml:space="preserve">The ability to handle messy, unstructured data from diverse sources is crucial.</w:t>
      </w:r>
    </w:p>
    <w:p>
      <w:pPr>
        <w:numPr>
          <w:ilvl w:val="0"/>
          <w:numId w:val="1001"/>
        </w:numPr>
        <w:pStyle w:val="Compact"/>
      </w:pPr>
      <w:r>
        <w:rPr>
          <w:bCs/>
          <w:b/>
        </w:rPr>
        <w:t xml:space="preserve">Statistical Modeling:</w:t>
      </w:r>
      <w:r>
        <w:t xml:space="preserve">Applying techniques such as regression analysis, time-series forecasting, and Bayesian inference.</w:t>
      </w:r>
    </w:p>
    <w:p>
      <w:pPr>
        <w:pStyle w:val="FirstParagraph"/>
      </w:pPr>
      <w:r>
        <w:t xml:space="preserve">In</w:t>
      </w:r>
      <w:r>
        <w:t xml:space="preserve"> </w:t>
      </w:r>
      <w:r>
        <w:rPr>
          <w:bCs/>
          <w:b/>
        </w:rPr>
        <w:t xml:space="preserve">Australia Brisbane</w:t>
      </w:r>
      <w:r>
        <w:t xml:space="preserve">, these skills are often applied to specific datasets. For example,</w:t>
      </w:r>
      <w:hyperlink w:anchor="Xa39a3ee5e6b4b0d3255bfef95601890afd80709">
        <w:r>
          <w:rPr>
            <w:rStyle w:val="Hyperlink"/>
          </w:rPr>
          <w:t xml:space="preserve">[Reference to Local Census Data]</w:t>
        </w:r>
      </w:hyperlink>
      <w:r>
        <w:t xml:space="preserve">, which provides insights into population density and housing needs. Furthermore, the use of software tools like R, Python, and SAS has become standard in</w:t>
      </w:r>
      <w:r>
        <w:rPr>
          <w:bCs/>
          <w:b/>
        </w:rPr>
        <w:t xml:space="preserve">Australia Brisbane's</w:t>
      </w:r>
      <w:r>
        <w:t xml:space="preserve"> </w:t>
      </w:r>
      <w:r>
        <w:t xml:space="preserve">academic institutions such as The University of Queensland (UQ) and Queensland University of Technology (QUT), ensuring that graduates are industry-ready.</w:t>
      </w:r>
    </w:p>
    <w:bookmarkEnd w:id="22"/>
    <w:bookmarkStart w:id="23" w:name="X9b021b48ccee58341c1daf9be662357c7cb24ed"/>
    <w:p>
      <w:pPr>
        <w:pStyle w:val="Heading3"/>
      </w:pPr>
      <w:r>
        <w:t xml:space="preserve">IV. Application in Healthcare and Medical Research</w:t>
      </w:r>
    </w:p>
    <w:p>
      <w:pPr>
        <w:pStyle w:val="FirstParagraph"/>
      </w:pPr>
      <w:r>
        <w:t xml:space="preserve">The healthcare sector is one of the largest employers for the</w:t>
      </w:r>
      <w:r>
        <w:t xml:space="preserve"> </w:t>
      </w:r>
      <w:r>
        <w:rPr>
          <w:bCs/>
          <w:b/>
        </w:rPr>
        <w:t xml:space="preserve">Statistician</w:t>
      </w:r>
      <w:r>
        <w:t xml:space="preserve">. In</w:t>
      </w:r>
      <w:r>
        <w:rPr>
          <w:bCs/>
          <w:b/>
        </w:rPr>
        <w:t xml:space="preserve">Australia Brisbane</w:t>
      </w:r>
      <w:r>
        <w:t xml:space="preserve">, major hospitals and research institutes, such as The Prince Charles Hospital and The Princess Alexandra Hospital, rely on statistical methods to improve patient outcomes. Clinical trials, which are essential for pharmaceutical advancements in Australia,</w:t>
      </w:r>
      <w:hyperlink w:anchor="Xa39a3ee5e6b4b0d3255bfef95601890afd80709">
        <w:r>
          <w:rPr>
            <w:rStyle w:val="Hyperlink"/>
          </w:rPr>
          <w:t xml:space="preserve">[Reference to NHMRC]</w:t>
        </w:r>
      </w:hyperlink>
      <w:r>
        <w:t xml:space="preserve">, require rigorous statistical design to ensure validity.</w:t>
      </w:r>
    </w:p>
    <w:p>
      <w:pPr>
        <w:pStyle w:val="BodyText"/>
      </w:pPr>
      <w:r>
        <w:t xml:space="preserve">Furthermore,</w:t>
      </w:r>
      <w:r>
        <w:rPr>
          <w:bCs/>
          <w:b/>
        </w:rPr>
        <w:t xml:space="preserve">Australia Brisbane</w:t>
      </w:r>
      <w:r>
        <w:t xml:space="preserve">'s role as a tropical health hub makes the</w:t>
      </w:r>
      <w:r>
        <w:t xml:space="preserve"> </w:t>
      </w:r>
      <w:r>
        <w:rPr>
          <w:bCs/>
          <w:b/>
        </w:rPr>
        <w:t xml:space="preserve">Statistician</w:t>
      </w:r>
      <w:r>
        <w:t xml:space="preserve"> </w:t>
      </w:r>
      <w:r>
        <w:t xml:space="preserve">crucial in infectious disease modeling. Understanding transmission dynamics of diseases prevalent in Queensland requires advanced epidemiological statistics. The collaboration between local health services and universities ensures that statistical findings directly influence public health policies, demonstrating the tangible impact of this profession.</w:t>
      </w:r>
    </w:p>
    <w:bookmarkEnd w:id="23"/>
    <w:bookmarkStart w:id="24" w:name="X8f5d8a62f41a4927aa20839474acb74e483de2f"/>
    <w:p>
      <w:pPr>
        <w:pStyle w:val="Heading3"/>
      </w:pPr>
      <w:r>
        <w:t xml:space="preserve">V. Economic Analysis and Government Policy</w:t>
      </w:r>
    </w:p>
    <w:p>
      <w:pPr>
        <w:pStyle w:val="FirstParagraph"/>
      </w:pPr>
      <w:r>
        <w:t xml:space="preserve">The</w:t>
      </w:r>
      <w:r>
        <w:t xml:space="preserve"> </w:t>
      </w:r>
      <w:r>
        <w:rPr>
          <w:bCs/>
          <w:b/>
        </w:rPr>
        <w:t xml:space="preserve">Statistician</w:t>
      </w:r>
      <w:hyperlink w:anchor="Xa39a3ee5e6b4b0d3255bfef95601890afd80709">
        <w:r>
          <w:rPr>
            <w:rStyle w:val="Hyperlink"/>
          </w:rPr>
          <w:t xml:space="preserve">[Reference to ABS]</w:t>
        </w:r>
      </w:hyperlink>
      <w:r>
        <w:t xml:space="preserve">, plays a vital role in shaping policy in</w:t>
      </w:r>
      <w:r>
        <w:rPr>
          <w:bCs/>
          <w:b/>
        </w:rPr>
        <w:t xml:space="preserve">Australia Brisbane</w:t>
      </w:r>
      <w:r>
        <w:t xml:space="preserve">. The Queensland Government uses statistical data to allocate resources, plan infrastructure, and monitor economic indicators. For instance,</w:t>
      </w:r>
      <w:hyperlink w:anchor="Xa39a3ee5e6b4b0d3255bfef95601890afd80709">
        <w:r>
          <w:rPr>
            <w:rStyle w:val="Hyperlink"/>
          </w:rPr>
          <w:t xml:space="preserve">[Reference to Brisbane City Council]</w:t>
        </w:r>
      </w:hyperlink>
      <w:r>
        <w:t xml:space="preserve">, utilizes demographic projections to determine where new schools and hospitals should be built.</w:t>
      </w:r>
    </w:p>
    <w:p>
      <w:pPr>
        <w:pStyle w:val="BodyText"/>
      </w:pPr>
      <w:r>
        <w:t xml:space="preserve">In the realm of economics,</w:t>
      </w:r>
      <w:r>
        <w:rPr>
          <w:bCs/>
          <w:b/>
        </w:rPr>
        <w:t xml:space="preserve">a Statistician</w:t>
      </w:r>
      <w:hyperlink w:anchor="Xa39a3ee5e6b4b0d3255bfef95601890afd80709">
        <w:r>
          <w:rPr>
            <w:rStyle w:val="Hyperlink"/>
          </w:rPr>
          <w:t xml:space="preserve">[Reference to Reserve Bank of Australia]</w:t>
        </w:r>
      </w:hyperlink>
      <w:r>
        <w:t xml:space="preserve">, analyzes regional economic data specific to</w:t>
      </w:r>
    </w:p>
    <w:p>
      <w:pPr>
        <w:pStyle w:val="BodyText"/>
      </w:pPr>
      <w:r>
        <w:t xml:space="preserve">Australia Brisbane. This includes tracking property market trends, unemployment rates, and business confidence indices. By employing econometric models, these professionals help policymakers anticipate economic downturns and implement measures to stimulate growth. The precision of these analyses ensures that taxpayers' money is utilized effectively.</w:t>
      </w:r>
    </w:p>
    <w:bookmarkEnd w:id="24"/>
    <w:bookmarkStart w:id="25" w:name="X527b5ea6360ede7f518271228c2bc02e3501721"/>
    <w:p>
      <w:pPr>
        <w:pStyle w:val="Heading3"/>
      </w:pPr>
      <w:r>
        <w:t xml:space="preserve">VI. The Technology Sector and Business Analytics</w:t>
      </w:r>
    </w:p>
    <w:p>
      <w:pPr>
        <w:pStyle w:val="FirstParagraph"/>
      </w:pPr>
      <w:r>
        <w:t xml:space="preserve">Brisbane's emerging technology sector offers another significant arena for the</w:t>
      </w:r>
      <w:r>
        <w:t xml:space="preserve"> </w:t>
      </w:r>
      <w:r>
        <w:rPr>
          <w:bCs/>
          <w:b/>
        </w:rPr>
        <w:t xml:space="preserve">Statistician</w:t>
      </w:r>
      <w:r>
        <w:t xml:space="preserve">. As companies in</w:t>
      </w:r>
      <w:r>
        <w:rPr>
          <w:bCs/>
          <w:b/>
        </w:rPr>
        <w:t xml:space="preserve">Australia Brisbane</w:t>
      </w:r>
      <w:hyperlink w:anchor="Xa39a3ee5e6b4b0d3255bfef95601890afd80709">
        <w:r>
          <w:rPr>
            <w:rStyle w:val="Hyperlink"/>
          </w:rPr>
          <w:t xml:space="preserve">[Reference to Local Tech Companies]</w:t>
        </w:r>
      </w:hyperlink>
      <w:r>
        <w:t xml:space="preserve">, increasingly adopt data-driven strategies, the demand for statisticians who can perform predictive analytics has surged. Businesses use statistical techniques to optimize supply chains, understand consumer behavior, and mitigate risks.</w:t>
      </w:r>
    </w:p>
    <w:p>
      <w:pPr>
        <w:pStyle w:val="BodyText"/>
      </w:pPr>
      <w:r>
        <w:t xml:space="preserve">In</w:t>
      </w:r>
      <w:r>
        <w:t xml:space="preserve"> </w:t>
      </w:r>
      <w:r>
        <w:rPr>
          <w:bCs/>
          <w:b/>
        </w:rPr>
        <w:t xml:space="preserve">Australia Brisbane</w:t>
      </w:r>
      <w:r>
        <w:t xml:space="preserve">, fintech startups and established financial institutions rely on the</w:t>
      </w:r>
      <w:r>
        <w:t xml:space="preserve"> </w:t>
      </w:r>
      <w:r>
        <w:rPr>
          <w:bCs/>
          <w:b/>
        </w:rPr>
        <w:t xml:space="preserve">Statistician</w:t>
      </w:r>
      <w:hyperlink w:anchor="Xa39a3ee5e6b4b0d3255bfef95601890afd80709">
        <w:r>
          <w:rPr>
            <w:rStyle w:val="Hyperlink"/>
          </w:rPr>
          <w:t xml:space="preserve">[Reference to Australian Prudential Regulation Authority]</w:t>
        </w:r>
      </w:hyperlink>
      <w:r>
        <w:t xml:space="preserve">, to assess credit risk and ensure regulatory compliance. The integration of machine learning algorithms, which are heavily rooted in statistical theory, has further expanded the scope of this profession. Consequently,</w:t>
      </w:r>
      <w:r>
        <w:rPr>
          <w:bCs/>
          <w:b/>
        </w:rPr>
        <w:t xml:space="preserve">a Statistician</w:t>
      </w:r>
      <w:hyperlink w:anchor="Xa39a3ee5e6b4b0d3255bfef95601890afd80709">
        <w:r>
          <w:rPr>
            <w:rStyle w:val="Hyperlink"/>
          </w:rPr>
          <w:t xml:space="preserve">[Reference to Job Market Reports]</w:t>
        </w:r>
      </w:hyperlink>
      <w:r>
        <w:t xml:space="preserve">, is now seen as a key driver of innovation within the local business community.</w:t>
      </w:r>
    </w:p>
    <w:bookmarkEnd w:id="25"/>
    <w:bookmarkStart w:id="26" w:name="vii.-academic-research-and-education"/>
    <w:p>
      <w:pPr>
        <w:pStyle w:val="Heading3"/>
      </w:pPr>
      <w:r>
        <w:t xml:space="preserve">VII. Academic Research and Education</w:t>
      </w:r>
    </w:p>
    <w:p>
      <w:pPr>
        <w:pStyle w:val="FirstParagraph"/>
      </w:pPr>
      <w:r>
        <w:t xml:space="preserve">The academic sector in</w:t>
      </w:r>
    </w:p>
    <w:p>
      <w:pPr>
        <w:pStyle w:val="BodyText"/>
      </w:pPr>
      <w:r>
        <w:t xml:space="preserve">Australia Brisbane. Universities such as UQ, QUT,</w:t>
      </w:r>
      <w:hyperlink w:anchor="Xa39a3ee5e6b4b0d3255bfef95601890afd80709">
        <w:r>
          <w:rPr>
            <w:rStyle w:val="Hyperlink"/>
          </w:rPr>
          <w:t xml:space="preserve">[Reference to University Websites]</w:t>
        </w:r>
      </w:hyperlink>
      <w:r>
        <w:t xml:space="preserve">, are global leaders in statistical research. Faculty members and postgraduate students engage in cutting-edge research that contributes to the international body of knowledge. This environment not only advances the discipline but also provides internships and career pathways for aspiring statisticians.</w:t>
      </w:r>
    </w:p>
    <w:p>
      <w:pPr>
        <w:pStyle w:val="BodyText"/>
      </w:pPr>
      <w:r>
        <w:t xml:space="preserve">Moreover, educational institutions in</w:t>
      </w:r>
    </w:p>
    <w:p>
      <w:pPr>
        <w:pStyle w:val="BodyText"/>
      </w:pPr>
      <w:r>
        <w:t xml:space="preserve">Australia Brisbane. collaborate with industry partners to address real-world problems. This tripartite relationship between academia, government,</w:t>
      </w:r>
      <w:hyperlink w:anchor="Xa39a3ee5e6b4b0d3255bfef95601890afd80709">
        <w:r>
          <w:rPr>
            <w:rStyle w:val="Hyperlink"/>
          </w:rPr>
          <w:t xml:space="preserve">[Reference to Industry Partners]</w:t>
        </w:r>
      </w:hyperlink>
      <w:r>
        <w:t xml:space="preserve">, ensures that statistical methods evolve alongside societal needs. The emphasis on rigorous training guarantees that the</w:t>
      </w:r>
      <w:r>
        <w:t xml:space="preserve"> </w:t>
      </w:r>
      <w:r>
        <w:rPr>
          <w:bCs/>
          <w:b/>
        </w:rPr>
        <w:t xml:space="preserve">Statistician</w:t>
      </w:r>
      <w:hyperlink w:anchor="Xa39a3ee5e6b4b0d3255bfef95601890afd80709">
        <w:r>
          <w:rPr>
            <w:rStyle w:val="Hyperlink"/>
          </w:rPr>
          <w:t xml:space="preserve">[Reference to Professional Bodies]</w:t>
        </w:r>
      </w:hyperlink>
      <w:r>
        <w:t xml:space="preserve">, maintains high ethical and professional standards.</w:t>
      </w:r>
    </w:p>
    <w:bookmarkEnd w:id="26"/>
    <w:bookmarkStart w:id="27" w:name="viii.-conclusion"/>
    <w:p>
      <w:pPr>
        <w:pStyle w:val="Heading3"/>
      </w:pPr>
      <w:r>
        <w:t xml:space="preserve">VIII. Conclusion</w:t>
      </w:r>
    </w:p>
    <w:p>
      <w:pPr>
        <w:pStyle w:val="FirstParagraph"/>
      </w:pPr>
      <w:r>
        <w:t xml:space="preserve">In conclusion, the</w:t>
      </w:r>
      <w:r>
        <w:t xml:space="preserve"> </w:t>
      </w:r>
      <w:r>
        <w:rPr>
          <w:bCs/>
          <w:b/>
        </w:rPr>
        <w:t xml:space="preserve">Statistician</w:t>
      </w:r>
      <w:hyperlink w:anchor="Xa39a3ee5e6b4b0d3255bfef95601890afd80709">
        <w:r>
          <w:rPr>
            <w:rStyle w:val="Hyperlink"/>
          </w:rPr>
          <w:t xml:space="preserve">[Summary of Key Points]</w:t>
        </w:r>
      </w:hyperlink>
      <w:r>
        <w:t xml:space="preserve">. In</w:t>
      </w:r>
      <w:r>
        <w:t xml:space="preserve"> </w:t>
      </w:r>
      <w:r>
        <w:rPr>
          <w:bCs/>
          <w:b/>
        </w:rPr>
        <w:t xml:space="preserve">Australia Brisbane</w:t>
      </w:r>
      <w:r>
        <w:t xml:space="preserve">, their contributions are evident in every facet of society: from healthcare innovations and government policy to business strategy and academic discovery. As the city continues to grow,</w:t>
      </w:r>
      <w:hyperlink w:anchor="Xa39a3ee5e6b4b0d3255bfef95601890afd80709">
        <w:r>
          <w:rPr>
            <w:rStyle w:val="Hyperlink"/>
          </w:rPr>
          <w:t xml:space="preserve">[Reference to Future Projections for Brisbane]</w:t>
        </w:r>
      </w:hyperlink>
      <w:r>
        <w:t xml:space="preserve">., the need for accurate, reliable data analysis will only increase. The</w:t>
      </w:r>
      <w:r>
        <w:t xml:space="preserve"> </w:t>
      </w:r>
      <w:r>
        <w:rPr>
          <w:bCs/>
          <w:b/>
        </w:rPr>
        <w:t xml:space="preserve">Statistician</w:t>
      </w:r>
      <w:hyperlink w:anchor="Xa39a3ee5e6b4b0d3255bfef95601890afd80709">
        <w:r>
          <w:rPr>
            <w:rStyle w:val="Hyperlink"/>
          </w:rPr>
          <w:t xml:space="preserve">[Final Statement on Importance]</w:t>
        </w:r>
      </w:hyperlink>
      <w:r>
        <w:t xml:space="preserve">, remains an indispensable asset in navigating this complexity.</w:t>
      </w:r>
    </w:p>
    <w:p>
      <w:pPr>
        <w:pStyle w:val="BodyText"/>
      </w:pPr>
      <w:r>
        <w:t xml:space="preserve">The synergy between local expertise and global statistical standards positions</w:t>
      </w:r>
      <w:r>
        <w:t xml:space="preserve"> </w:t>
      </w:r>
      <w:r>
        <w:rPr>
          <w:bCs/>
          <w:b/>
        </w:rPr>
        <w:t xml:space="preserve">Australia Brisbane</w:t>
      </w:r>
      <w:hyperlink w:anchor="Xa39a3ee5e6b4b0d3255bfef95601890afd80709">
        <w:r>
          <w:rPr>
            <w:rStyle w:val="Hyperlink"/>
          </w:rPr>
          <w:t xml:space="preserve">[Reference to Global Rankings or Indices]</w:t>
        </w:r>
      </w:hyperlink>
      <w:r>
        <w:t xml:space="preserve">, as a model city for data-driven governance. Investing in statistical education and supporting the professional growth of statisticians is, therefore, a strategic imperative for</w:t>
      </w:r>
      <w:r>
        <w:rPr>
          <w:bCs/>
          <w:b/>
        </w:rPr>
        <w:t xml:space="preserve">Australia Brisbane's</w:t>
      </w:r>
      <w:r>
        <w:t xml:space="preserve"> </w:t>
      </w:r>
      <w:r>
        <w:t xml:space="preserve">future success.</w:t>
      </w:r>
    </w:p>
    <w:bookmarkEnd w:id="27"/>
    <w:bookmarkStart w:id="28" w:name="ix.-references"/>
    <w:p>
      <w:pPr>
        <w:pStyle w:val="Heading3"/>
      </w:pPr>
      <w:r>
        <w:t xml:space="preserve">IX. References</w:t>
      </w:r>
    </w:p>
    <w:p>
      <w:pPr>
        <w:pStyle w:val="FirstParagraph"/>
      </w:pPr>
      <w:r>
        <w:t xml:space="preserve">[1] Australian Bureau of Statistics (ABS). "Census Data and Demographic Projections."</w:t>
      </w:r>
      <w:r>
        <w:br/>
      </w:r>
      <w:r>
        <w:br/>
      </w:r>
      <w:r>
        <w:t xml:space="preserve">[2] Queensland Government Department of Health. "Annual Report on Public Health Outcomes."</w:t>
      </w:r>
      <w:hyperlink w:anchor="Xa39a3ee5e6b4b0d3255bfef95601890afd80709">
        <w:r>
          <w:rPr>
            <w:rStyle w:val="Hyperlink"/>
          </w:rPr>
          <w:t xml:space="preserve">[Reference to specific reports]</w:t>
        </w:r>
      </w:hyperlink>
      <w:r>
        <w:t xml:space="preserve">.</w:t>
      </w:r>
      <w:r>
        <w:br/>
      </w:r>
      <w:r>
        <w:br/>
      </w:r>
      <w:r>
        <w:t xml:space="preserve">[3] The University of Queensland. "School of Mathematical and Physical Sciences: Statistical Research Initiatives."</w:t>
      </w:r>
      <w:r>
        <w:t xml:space="preserve"> </w:t>
      </w:r>
      <w:hyperlink w:anchor="Xa39a3ee5e6b4b0d3255bfef95601890afd80709">
        <w:r>
          <w:rPr>
            <w:rStyle w:val="Hyperlink"/>
          </w:rPr>
          <w:t xml:space="preserve">[Link]</w:t>
        </w:r>
      </w:hyperlink>
      <w:r>
        <w:t xml:space="preserve">.</w:t>
      </w:r>
      <w:r>
        <w:br/>
      </w:r>
      <w:r>
        <w:br/>
      </w:r>
      <w:r>
        <w:t xml:space="preserve">[4] Brisbane City Council. "Urban Planning and Development Reports."</w:t>
      </w:r>
      <w:r>
        <w:t xml:space="preserve"> </w:t>
      </w:r>
      <w:hyperlink w:anchor="Xa39a3ee5e6b4b0d3255bfef95601890afd80709">
        <w:r>
          <w:rPr>
            <w:rStyle w:val="Hyperlink"/>
          </w:rPr>
          <w:t xml:space="preserve">[Link]</w:t>
        </w:r>
      </w:hyperlink>
      <w:r>
        <w:t xml:space="preserve">.</w:t>
      </w:r>
      <w:r>
        <w:br/>
      </w:r>
      <w:r>
        <w:br/>
      </w:r>
      <w:r>
        <w:t xml:space="preserve">[5] Reserve Bank of Australia (RBA). "Regional Economic Indicators - Queensland."</w:t>
      </w:r>
      <w:hyperlink w:anchor="Xa39a3ee5e6b4b0d3255bfef95601890afd80709">
        <w:r>
          <w:rPr>
            <w:rStyle w:val="Hyperlink"/>
          </w:rPr>
          <w:t xml:space="preserve">[Link]</w:t>
        </w:r>
      </w:hyperlink>
      <w:r>
        <w:t xml:space="preserve">.</w:t>
      </w:r>
      <w:r>
        <w:br/>
      </w:r>
      <w:r>
        <w:br/>
      </w:r>
      <w:r>
        <w:t xml:space="preserve">[6] National Health and Medical Research Council (NHMRC). "Guidelines for Clinical Trials."</w:t>
      </w:r>
      <w:r>
        <w:t xml:space="preserve"> </w:t>
      </w:r>
      <w:hyperlink w:anchor="Xa39a3ee5e6b4b0d3255bfef95601890afd80709">
        <w:r>
          <w:rPr>
            <w:rStyle w:val="Hyperlink"/>
          </w:rPr>
          <w:t xml:space="preserve">[Link]</w:t>
        </w:r>
      </w:hyperlink>
      <w:r>
        <w:t xml:space="preserve">.</w:t>
      </w:r>
      <w:r>
        <w:br/>
      </w:r>
      <w:r>
        <w:br/>
      </w:r>
      <w:r>
        <w:t xml:space="preserve">[7] Institute of Statistical Australia (ISA) or local chapter. "Professional Standards and Ethics."</w:t>
      </w:r>
      <w:hyperlink w:anchor="Xa39a3ee5e6b4b0d3255bfef95601890afd80709">
        <w:r>
          <w:rPr>
            <w:rStyle w:val="Hyperlink"/>
          </w:rPr>
          <w:t xml:space="preserve">[Link]</w:t>
        </w:r>
      </w:hyperlink>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Brisbane, Australia: A Comprehensive Research Paper</dc:title>
  <dc:creator/>
  <dc:language>en</dc:language>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