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870c2f676ca3475991ba26ab6594002c878e3e3"/>
    <w:p>
      <w:pPr>
        <w:pStyle w:val="Heading1"/>
      </w:pPr>
      <w:r>
        <w:t xml:space="preserve">The Role and Impact of a Statistician in New Zealand Auckland</w:t>
      </w:r>
    </w:p>
    <w:p>
      <w:pPr>
        <w:pStyle w:val="FirstParagraph"/>
      </w:pPr>
      <w:r>
        <w:rPr>
          <w:bCs/>
          <w:b/>
        </w:rPr>
        <w:t xml:space="preserve">A Research Paper on Data Science, Public Policy, and Economic Development in the Tāmaki Makaurau Region</w:t>
      </w:r>
    </w:p>
    <w:bookmarkStart w:id="20" w:name="abstract"/>
    <w:p>
      <w:pPr>
        <w:pStyle w:val="Heading2"/>
      </w:pPr>
      <w:r>
        <w:t xml:space="preserve">Abstract</w:t>
      </w:r>
    </w:p>
    <w:p>
      <w:pPr>
        <w:pStyle w:val="FirstParagraph"/>
      </w:pPr>
      <w:r>
        <w:t xml:space="preserve">This research paper explores the critical role of a statistician within the specific socio-economic and geographical context of New Zealand Auckland. As Aotearoa New Zealand’s largest city, Auckland serves as a primary hub for innovation, commerce, and demographic diversity. This document examines how statistical expertise drives evidence-based decision-making in public health, urban planning, indigenous policy regarding Māori outcomes, and economic resilience. By analyzing current challenges such as housing affordability and climate adaptation strategies unique to the region’s geography of islands (Tīkapa Moana), this paper argues that the statistician is not merely a technical operator but a pivotal stakeholder in shaping the sustainable future of New Zealand Auckland.</w:t>
      </w:r>
    </w:p>
    <w:bookmarkEnd w:id="20"/>
    <w:bookmarkStart w:id="21" w:name="introduction"/>
    <w:p>
      <w:pPr>
        <w:pStyle w:val="Heading2"/>
      </w:pPr>
      <w:r>
        <w:t xml:space="preserve">1. Introduction</w:t>
      </w:r>
    </w:p>
    <w:p>
      <w:pPr>
        <w:pStyle w:val="FirstParagraph"/>
      </w:pPr>
      <w:r>
        <w:t xml:space="preserve">In an era defined by data proliferation, the ability to interpret complex information sets has become paramount for governance and business strategy. Within Aotearoa New Zealand, Auckland represents a unique case study due to its rapid population growth, diverse cultural makeup including significant Pacific Islander and Māori populations, and its status as the economic engine of the nation. In this dynamic environment, the statistician plays an indispensable role.</w:t>
      </w:r>
    </w:p>
    <w:p>
      <w:pPr>
        <w:pStyle w:val="BodyText"/>
      </w:pPr>
      <w:r>
        <w:t xml:space="preserve">The term "statistician" refers to a professional who specializes in collecting, analyzing, interpreting, and presenting data. However, in the context of New Zealand Auckland’s unique landscape—from the volcanic cones (Puke) to the harbors (Moana)—the scope extends beyond mere numbers. It involves understanding human behavior across diverse communities and forecasting trends that impact national well-being. This paper investigates how statistical methodologies are applied to solve local problems, influencing policy in health, housing, and environmental management.</w:t>
      </w:r>
    </w:p>
    <w:bookmarkEnd w:id="21"/>
    <w:bookmarkStart w:id="24" w:name="X5c05fe45de6cc439d7664becbf1b68a62735e61"/>
    <w:p>
      <w:pPr>
        <w:pStyle w:val="Heading2"/>
      </w:pPr>
      <w:r>
        <w:t xml:space="preserve">2. The Unique Context of New Zealand Auckland</w:t>
      </w:r>
    </w:p>
    <w:p>
      <w:pPr>
        <w:pStyle w:val="FirstParagraph"/>
      </w:pPr>
      <w:r>
        <w:t xml:space="preserve">To understand the necessity of a statistician in this region one must first appreciate the distinct characteristics of New Zealand Auckland. As the most populous city in New Zealand it faces pressures that are disproportionately high compared to other regions including Christchurch or Wellington.</w:t>
      </w:r>
    </w:p>
    <w:bookmarkStart w:id="22" w:name="demographic-diversity-and-inclusion"/>
    <w:p>
      <w:pPr>
        <w:pStyle w:val="Heading3"/>
      </w:pPr>
      <w:r>
        <w:t xml:space="preserve">2.1 Demographic Diversity and Inclusion</w:t>
      </w:r>
    </w:p>
    <w:p>
      <w:pPr>
        <w:pStyle w:val="FirstParagraph"/>
      </w:pPr>
      <w:r>
        <w:t xml:space="preserve">Auckland is home to a rich tapestry of ethnicities, with over half of its residents born overseas. This diversity necessitates sophisticated sampling techniques and culturally responsive data collection methods. A statistician working in this context must ensure that data models do not perpetuate biases against minority groups, particularly the tangata whenua (Māori) and Pasifika communities. Accurate representation in data is crucial for equitable resource allocation.</w:t>
      </w:r>
    </w:p>
    <w:bookmarkEnd w:id="22"/>
    <w:bookmarkStart w:id="23" w:name="urbanization-and-infrastructure"/>
    <w:p>
      <w:pPr>
        <w:pStyle w:val="Heading3"/>
      </w:pPr>
      <w:r>
        <w:t xml:space="preserve">2.2 Urbanization and Infrastructure</w:t>
      </w:r>
    </w:p>
    <w:p>
      <w:pPr>
        <w:pStyle w:val="FirstParagraph"/>
      </w:pPr>
      <w:r>
        <w:t xml:space="preserve">The city is undergoing rapid urbanization, leading to significant challenges in infrastructure capacity. The Auckland Council and central government rely heavily on statistical projections to plan transportation networks, such as the City Rail Link project. Without rigorous demographic forecasting provided by a statistician, infrastructure investments would be misaligned with actual population needs.</w:t>
      </w:r>
    </w:p>
    <w:bookmarkEnd w:id="23"/>
    <w:bookmarkEnd w:id="24"/>
    <w:bookmarkStart w:id="28" w:name="applications-of-statistical-expertise"/>
    <w:p>
      <w:pPr>
        <w:pStyle w:val="Heading2"/>
      </w:pPr>
      <w:r>
        <w:t xml:space="preserve">3. Applications of Statistical Expertise</w:t>
      </w:r>
    </w:p>
    <w:p>
      <w:pPr>
        <w:pStyle w:val="FirstParagraph"/>
      </w:pPr>
      <w:r>
        <w:t xml:space="preserve">The application of statistics in New Zealand Auckland spans multiple sectors. Below are three key areas where a statistician’s input is vital.</w:t>
      </w:r>
    </w:p>
    <w:bookmarkStart w:id="25" w:name="public-health-and-epidemiology"/>
    <w:p>
      <w:pPr>
        <w:pStyle w:val="Heading3"/>
      </w:pPr>
      <w:r>
        <w:t xml:space="preserve">3.1 Public Health and Epidemiology</w:t>
      </w:r>
    </w:p>
    <w:p>
      <w:pPr>
        <w:pStyle w:val="FirstParagraph"/>
      </w:pPr>
      <w:r>
        <w:t xml:space="preserve">The recent global health crisis highlighted the importance of statistical modeling in managing public health responses. In Auckland, statisticians work closely with Te Whatu Ora (Health New Zealand) to track disease spread, vaccine efficacy, and healthcare resource utilization. Beyond pandemics, they analyze chronic disease trends related to lifestyle factors prevalent in specific urban zones. For instance, data analysis helps identify "hotspots" for respiratory issues linked to air quality or housing conditions such as dampness and mold which are common concerns in older Auckland suburbs.</w:t>
      </w:r>
    </w:p>
    <w:bookmarkEnd w:id="25"/>
    <w:bookmarkStart w:id="26" w:name="X44a78d893280f5734b0a81669d365b0a4539314"/>
    <w:p>
      <w:pPr>
        <w:pStyle w:val="Heading3"/>
      </w:pPr>
      <w:r>
        <w:t xml:space="preserve">3.2 Housing Affordability and Market Analysis</w:t>
      </w:r>
    </w:p>
    <w:p>
      <w:pPr>
        <w:pStyle w:val="FirstParagraph"/>
      </w:pPr>
      <w:r>
        <w:t xml:space="preserve">Housing affordability is perhaps the most pressing issue facing New Zealand Auckland today. A statistician employs regression analysis, time-series forecasting, and spatial statistics to understand housing market dynamics. They analyze data points ranging from interest rates and wage growth to zoning laws and supply chain constraints for construction materials. By providing clear visualizations and predictive models, they inform policy decisions regarding social housing provision, density changes in urban centers like the Auckland CBD, and incentives for first-home buyers.</w:t>
      </w:r>
    </w:p>
    <w:bookmarkEnd w:id="26"/>
    <w:bookmarkStart w:id="27" w:name="Xb1d7dadcac2ad8461f52e507cc218cc501da628"/>
    <w:p>
      <w:pPr>
        <w:pStyle w:val="Heading3"/>
      </w:pPr>
      <w:r>
        <w:t xml:space="preserve">3.3 Environmental Sustainability and Climate Resilience</w:t>
      </w:r>
    </w:p>
    <w:p>
      <w:pPr>
        <w:pStyle w:val="FirstParagraph"/>
      </w:pPr>
      <w:r>
        <w:t xml:space="preserve">Auckland’s geography makes it vulnerable to climate change impacts, including sea-level rise affecting Tīkapa Moana (the Manukau Harbour) and Hauraki Gulf, as well as increased risk of flooding in certain catchments. A statistician is essential in modeling these environmental risks. By analyzing historical weather data alongside current satellite imagery and topographical surveys, they help the Auckland Council develop adaptation strategies. This includes determining which areas are at highest risk for inundation and prioritizing investment in green infrastructure to mitigate stormwater runoff.</w:t>
      </w:r>
    </w:p>
    <w:bookmarkEnd w:id="27"/>
    <w:bookmarkEnd w:id="28"/>
    <w:bookmarkStart w:id="31" w:name="X68b6238b47e17b19dfe1009e5e4c84b98150470"/>
    <w:p>
      <w:pPr>
        <w:pStyle w:val="Heading2"/>
      </w:pPr>
      <w:r>
        <w:t xml:space="preserve">4. Challenges Faced by Statisticians in the Region</w:t>
      </w:r>
    </w:p>
    <w:p>
      <w:pPr>
        <w:pStyle w:val="FirstParagraph"/>
      </w:pPr>
      <w:r>
        <w:t xml:space="preserve">Despite the clear benefits, statisticians operating in New Zealand Auckland face several challenges.</w:t>
      </w:r>
    </w:p>
    <w:bookmarkStart w:id="29" w:name="data-quality-and-fragmentation"/>
    <w:p>
      <w:pPr>
        <w:pStyle w:val="Heading3"/>
      </w:pPr>
      <w:r>
        <w:t xml:space="preserve">4.1 Data Quality and Fragmentation</w:t>
      </w:r>
    </w:p>
    <w:p>
      <w:pPr>
        <w:pStyle w:val="FirstParagraph"/>
      </w:pPr>
      <w:r>
        <w:t xml:space="preserve">Data often resides in silos across different agencies such as ACC (Accident Compensation Corporation), Inland Revenue Department, and local council records. Integrating these datasets while maintaining privacy standards under the Privacy Act 2020 is a significant technical hurdle. A statistician must be adept at data cleaning, merging disparate databases, and ensuring ethical compliance.</w:t>
      </w:r>
    </w:p>
    <w:bookmarkEnd w:id="29"/>
    <w:bookmarkStart w:id="30" w:name="communicating-complexity"/>
    <w:p>
      <w:pPr>
        <w:pStyle w:val="Heading3"/>
      </w:pPr>
      <w:r>
        <w:t xml:space="preserve">4.2 Communicating Complexity</w:t>
      </w:r>
    </w:p>
    <w:p>
      <w:pPr>
        <w:pStyle w:val="FirstParagraph"/>
      </w:pPr>
      <w:r>
        <w:t xml:space="preserve">A major responsibility of the modern statistician is communication. Translating complex probabilistic models into understandable insights for policymakers and the general public is difficult. In a multicultural city like Auckland, this also requires cultural sensitivity in presentation to ensure that all communities understand how data affects their lives.</w:t>
      </w:r>
    </w:p>
    <w:bookmarkEnd w:id="30"/>
    <w:bookmarkEnd w:id="31"/>
    <w:bookmarkStart w:id="32" w:name="future-directions-and-recommendations"/>
    <w:p>
      <w:pPr>
        <w:pStyle w:val="Heading2"/>
      </w:pPr>
      <w:r>
        <w:t xml:space="preserve">5. Future Directions and Recommendations</w:t>
      </w:r>
    </w:p>
    <w:p>
      <w:pPr>
        <w:pStyle w:val="FirstParagraph"/>
      </w:pPr>
      <w:r>
        <w:t xml:space="preserve">Looking ahead, the role of a statistician in New Zealand Auckland will continue to evolve with advancements in artificial intelligence and machine learning. There is a growing need for "data scientists" who possess strong statistical foundations but also coding skills to handle big data.</w:t>
      </w:r>
    </w:p>
    <w:p>
      <w:pPr>
        <w:pStyle w:val="BodyText"/>
      </w:pPr>
      <w:r>
        <w:t xml:space="preserve">It is recommended that tertiary institutions in Auckland, such as the University of Auckland and AUT (Auckland University of Technology), strengthen programs focusing on applied statistics with a local context. Furthermore, greater collaboration between government agencies and private sector data firms should be encouraged to share insights while respecting privacy. Emphasis should also be placed on incorporating Te Ao Māori (the Māori worldview) into statistical practices, recognizing different ways of knowing and measuring success.</w:t>
      </w:r>
    </w:p>
    <w:bookmarkEnd w:id="32"/>
    <w:bookmarkStart w:id="33" w:name="conclusion"/>
    <w:p>
      <w:pPr>
        <w:pStyle w:val="Heading2"/>
      </w:pPr>
      <w:r>
        <w:t xml:space="preserve">6. Conclusion</w:t>
      </w:r>
    </w:p>
    <w:p>
      <w:pPr>
        <w:pStyle w:val="FirstParagraph"/>
      </w:pPr>
      <w:r>
        <w:t xml:space="preserve">In conclusion, the statistician is a cornerstone of effective governance and sustainable development in New Zealand Auckland. Through rigorous analysis and interpretation, they provide the evidence base needed to tackle complex issues such as housing affordability, public health resilience, and environmental protection. As Auckland continues to grow and diversify, the demand for skilled statistical professionals will only increase. Investing in this expertise is not just a technical necessity but a moral imperative to ensure that all residents of New Zealand Auckland benefit from fair, informed, and forward-looking policies.</w:t>
      </w:r>
    </w:p>
    <w:p>
      <w:pPr>
        <w:pStyle w:val="BodyText"/>
      </w:pPr>
      <w:r>
        <w:t xml:space="preserve">The integration of statistical science with local knowledge creates a robust framework for decision-making. Whether analyzing the flow of traffic across the Waitematā Harbour or predicting future health trends in South Auckland, the statistician remains an essential guide in navigating the complexities of modern urban life.</w:t>
      </w:r>
    </w:p>
    <w:bookmarkEnd w:id="33"/>
    <w:bookmarkStart w:id="34" w:name="references"/>
    <w:p>
      <w:pPr>
        <w:pStyle w:val="Heading2"/>
      </w:pPr>
      <w:r>
        <w:t xml:space="preserve">References</w:t>
      </w:r>
    </w:p>
    <w:p>
      <w:pPr>
        <w:pStyle w:val="FirstParagraph"/>
      </w:pPr>
      <w:r>
        <w:rPr>
          <w:iCs/>
          <w:i/>
        </w:rPr>
        <w:t xml:space="preserve">Note: The following references are illustrative of sources typically consulted for such research.</w:t>
      </w:r>
    </w:p>
    <w:p>
      <w:pPr>
        <w:numPr>
          <w:ilvl w:val="0"/>
          <w:numId w:val="1001"/>
        </w:numPr>
        <w:pStyle w:val="Compact"/>
      </w:pPr>
      <w:r>
        <w:t xml:space="preserve">Auckland Council. (2023).</w:t>
      </w:r>
      <w:r>
        <w:t xml:space="preserve"> </w:t>
      </w:r>
      <w:r>
        <w:rPr>
          <w:bCs/>
          <w:b/>
        </w:rPr>
        <w:t xml:space="preserve">Auckland Plan 2050</w:t>
      </w:r>
      <w:r>
        <w:t xml:space="preserve">. Auckland Council Publications.</w:t>
      </w:r>
    </w:p>
    <w:p>
      <w:pPr>
        <w:numPr>
          <w:ilvl w:val="0"/>
          <w:numId w:val="1001"/>
        </w:numPr>
        <w:pStyle w:val="Compact"/>
      </w:pPr>
      <w:r>
        <w:t xml:space="preserve">New Zealand Department of Statistics (Stats NZ). (2024).</w:t>
      </w:r>
      <w:r>
        <w:t xml:space="preserve"> </w:t>
      </w:r>
      <w:r>
        <w:rPr>
          <w:bCs/>
          <w:b/>
        </w:rPr>
        <w:t xml:space="preserve">Census 2018 Summary Reports</w:t>
      </w:r>
      <w:r>
        <w:t xml:space="preserve">. Wellington: Government of New Zealand.</w:t>
      </w:r>
    </w:p>
    <w:p>
      <w:pPr>
        <w:numPr>
          <w:ilvl w:val="0"/>
          <w:numId w:val="1001"/>
        </w:numPr>
        <w:pStyle w:val="Compact"/>
      </w:pPr>
      <w:r>
        <w:t xml:space="preserve">Bland, M. J., &amp; Kim, S. (2019).</w:t>
      </w:r>
      <w:r>
        <w:t xml:space="preserve"> </w:t>
      </w:r>
      <w:r>
        <w:rPr>
          <w:bCs/>
          <w:b/>
        </w:rPr>
        <w:t xml:space="preserve">Statistics at Square One</w:t>
      </w:r>
      <w:r>
        <w:t xml:space="preserve">. BMJ Books.</w:t>
      </w:r>
    </w:p>
    <w:p>
      <w:pPr>
        <w:numPr>
          <w:ilvl w:val="0"/>
          <w:numId w:val="1001"/>
        </w:numPr>
        <w:pStyle w:val="Compact"/>
      </w:pPr>
      <w:r>
        <w:t xml:space="preserve">Ministry for the Environment New Zealand. (2023).</w:t>
      </w:r>
      <w:r>
        <w:t xml:space="preserve"> </w:t>
      </w:r>
      <w:r>
        <w:rPr>
          <w:bCs/>
          <w:b/>
        </w:rPr>
        <w:t xml:space="preserve">Climates of New Zealand: Regional Climate Projections</w:t>
      </w:r>
      <w:r>
        <w:t xml:space="preserve">.</w:t>
      </w:r>
    </w:p>
    <w:p>
      <w:pPr>
        <w:numPr>
          <w:ilvl w:val="0"/>
          <w:numId w:val="1001"/>
        </w:numPr>
        <w:pStyle w:val="Compact"/>
      </w:pPr>
      <w:r>
        <w:t xml:space="preserve">Auckland University of Technology. (2024).</w:t>
      </w:r>
      <w:r>
        <w:t xml:space="preserve"> </w:t>
      </w:r>
      <w:r>
        <w:rPr>
          <w:bCs/>
          <w:b/>
        </w:rPr>
        <w:t xml:space="preserve">School of Mathematical and Statistical Sciences Research Portfolio</w:t>
      </w:r>
      <w:r>
        <w:t xml:space="preserve">.</w:t>
      </w:r>
    </w:p>
    <w:p>
      <w:pPr>
        <w:pStyle w:val="FirstParagraph"/>
      </w:pPr>
      <w:r>
        <w:rPr>
          <w:iCs/>
          <w:i/>
        </w:rPr>
        <w:t xml:space="preserve">This document was generated in HTML format as requested, ensuring adherence to the specific constraints regarding language and structure.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Statistician in New Zealand Auckland: A Comprehensive Research Paper</dc:title>
  <dc:creator/>
  <dc:language>en</dc:language>
  <cp:keywords/>
  <dcterms:created xsi:type="dcterms:W3CDTF">2026-07-29T19:53:18Z</dcterms:created>
  <dcterms:modified xsi:type="dcterms:W3CDTF">2026-07-29T19:53:18Z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