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Peru,</w:t>
      </w:r>
      <w:r>
        <w:t xml:space="preserve"> </w:t>
      </w:r>
      <w:r>
        <w:t xml:space="preserve">Lima:</w:t>
      </w:r>
      <w:r>
        <w:t xml:space="preserve"> </w:t>
      </w:r>
      <w:r>
        <w:t xml:space="preserve">Driving</w:t>
      </w:r>
      <w:r>
        <w:t xml:space="preserve"> </w:t>
      </w:r>
      <w:r>
        <w:t xml:space="preserve">Evidence-Based</w:t>
      </w:r>
      <w:r>
        <w:t xml:space="preserve"> </w:t>
      </w:r>
      <w:r>
        <w:t xml:space="preserve">Policy</w:t>
      </w:r>
      <w:r>
        <w:t xml:space="preserve"> </w:t>
      </w:r>
      <w:r>
        <w:t xml:space="preserve">and</w:t>
      </w:r>
      <w:r>
        <w:t xml:space="preserve"> </w:t>
      </w:r>
      <w:r>
        <w:t xml:space="preserve">Economic</w:t>
      </w:r>
      <w:r>
        <w:t xml:space="preserve"> </w:t>
      </w:r>
      <w:r>
        <w:t xml:space="preserve">Growth</w:t>
      </w:r>
    </w:p>
    <w:bookmarkStart w:id="32" w:name="Xb0f54d3f5e90e36c8afd0a511955a6129b17832"/>
    <w:p>
      <w:pPr>
        <w:pStyle w:val="Heading1"/>
      </w:pPr>
      <w:r>
        <w:t xml:space="preserve">The Strategic Imperative of the Statistician in Peru, Lima</w:t>
      </w:r>
    </w:p>
    <w:p>
      <w:pPr>
        <w:pStyle w:val="FirstParagraph"/>
      </w:pPr>
      <w:r>
        <w:rPr>
          <w:bCs/>
          <w:b/>
        </w:rPr>
        <w:t xml:space="preserve">A Research Paper on Data-Driven Governance and Economic Development in the Andean Region</w:t>
      </w:r>
    </w:p>
    <w:bookmarkStart w:id="20" w:name="abstract"/>
    <w:p>
      <w:pPr>
        <w:pStyle w:val="Heading3"/>
      </w:pPr>
      <w:r>
        <w:t xml:space="preserve">Abstract</w:t>
      </w:r>
    </w:p>
    <w:p>
      <w:pPr>
        <w:pStyle w:val="FirstParagraph"/>
      </w:pPr>
      <w:r>
        <w:t xml:space="preserve">This research paper examines the critical role of the professional Statistician within the specific socio-economic context of Peru, Lima. As Lima serves as the political, economic, and demographic heart of Peru, it faces unique challenges ranging from rapid urbanization to data infrastructure gaps. This document argues that the deployment of skilled Statisticians is not merely an academic exercise but a fundamental necessity for effective public policy formulation in Peru Lima. By analyzing current trends in institutional capacity building and private sector demand, this paper highlights how rigorous statistical analysis bridges the gap between raw data and actionable intelligence.</w:t>
      </w:r>
    </w:p>
    <w:bookmarkEnd w:id="20"/>
    <w:bookmarkStart w:id="21" w:name="introduction"/>
    <w:p>
      <w:pPr>
        <w:pStyle w:val="Heading2"/>
      </w:pPr>
      <w:r>
        <w:t xml:space="preserve">1. Introduction</w:t>
      </w:r>
    </w:p>
    <w:p>
      <w:pPr>
        <w:pStyle w:val="FirstParagraph"/>
      </w:pPr>
      <w:r>
        <w:t xml:space="preserve">In the modern era, data is often referred to as the new oil. However, unlike crude oil, which requires no transformation to be recognized as valuable in some contexts, data requires sophisticated processing and interpretation to yield value. This transformation is the primary domain of the Statistician. In Peru Lima, a metropolis with a population exceeding ten million people and serving as the central hub for approximately one-third of Peru's national GDP, the demand for precise data analysis has never been higher. The complexity of managing such a dense urban environment necessitates experts who can navigate uncertainty, model trends, and validate hypotheses.</w:t>
      </w:r>
    </w:p>
    <w:p>
      <w:pPr>
        <w:pStyle w:val="BodyText"/>
      </w:pPr>
      <w:r>
        <w:t xml:space="preserve">Peru Lima represents a microcosm of the broader Latin American development narrative. It is a city characterized by stark contrasts: high-tech financial districts in Miraflores coexist with informal settlements in the periphery. For policymakers and business leaders alike, understanding these dynamics requires more than anecdotal evidence; it demands robust statistical frameworks. Therefore, the integration of highly trained Statisticians into both public institutions and private enterprises in Peru Lima is essential for sustainable development.</w:t>
      </w:r>
    </w:p>
    <w:bookmarkEnd w:id="21"/>
    <w:bookmarkStart w:id="22" w:name="the-landscape-of-data-in-peru"/>
    <w:p>
      <w:pPr>
        <w:pStyle w:val="Heading2"/>
      </w:pPr>
      <w:r>
        <w:t xml:space="preserve">2. The Landscape of Data in Peru</w:t>
      </w:r>
    </w:p>
    <w:p>
      <w:pPr>
        <w:pStyle w:val="FirstParagraph"/>
      </w:pPr>
      <w:r>
        <w:t xml:space="preserve">To understand the necessity of a Statistician in this region, one must first appreciate the data landscape. Historically, many developing nations have suffered from what is known as "data poverty." In Peru, while significant progress has been made through institutions like INEI (Instituto Nacional de Estadística e Informática), gaps remain in real-time data availability and granular local-level statistics.</w:t>
      </w:r>
    </w:p>
    <w:p>
      <w:pPr>
        <w:pStyle w:val="BodyText"/>
      </w:pPr>
      <w:r>
        <w:t xml:space="preserve">The government of Peru has increasingly recognized the importance of open data initiatives. However, the collection of data is only half the battle. The true value lies in interpretation. This is where the Statistician becomes indispensable. In Peru Lima, where urban planning decisions affect millions daily—from traffic flow management to public health resource allocation—the margin for error in policy design must be minimized through rigorous statistical validation.</w:t>
      </w:r>
    </w:p>
    <w:bookmarkEnd w:id="22"/>
    <w:bookmarkStart w:id="25" w:name="X2500fef6876f86e8d1896d0c5b5e81dea08bd93"/>
    <w:p>
      <w:pPr>
        <w:pStyle w:val="Heading2"/>
      </w:pPr>
      <w:r>
        <w:t xml:space="preserve">3. The Public Sector: Governance and Policy Formulation</w:t>
      </w:r>
    </w:p>
    <w:bookmarkStart w:id="23" w:name="urban-planning-and-infrastructure"/>
    <w:p>
      <w:pPr>
        <w:pStyle w:val="Heading3"/>
      </w:pPr>
      <w:r>
        <w:t xml:space="preserve">3.1 Urban Planning and Infrastructure</w:t>
      </w:r>
    </w:p>
    <w:p>
      <w:pPr>
        <w:pStyle w:val="FirstParagraph"/>
      </w:pPr>
      <w:r>
        <w:t xml:space="preserve">Lima faces severe challenges regarding traffic congestion, water scarcity, and waste management. A Statistician plays a pivotal role in modeling these issues. For instance, by utilizing spatial statistics and time-series analysis, experts can predict growth patterns in specific districts such as Callao or San Juan de Lurigancho. These predictions allow municipal governments to allocate resources efficiently before crises occur rather than reacting to them post-facto.</w:t>
      </w:r>
    </w:p>
    <w:bookmarkEnd w:id="23"/>
    <w:bookmarkStart w:id="24" w:name="public-health-and-social-services"/>
    <w:p>
      <w:pPr>
        <w:pStyle w:val="Heading3"/>
      </w:pPr>
      <w:r>
        <w:t xml:space="preserve">3.2 Public Health and Social Services</w:t>
      </w:r>
    </w:p>
    <w:p>
      <w:pPr>
        <w:pStyle w:val="FirstParagraph"/>
      </w:pPr>
      <w:r>
        <w:t xml:space="preserve">The aftermath of the global pandemic highlighted the critical need for epidemiological statistics in Peru Lima. Statisticians were instrumental in tracking infection rates, modeling vaccine distribution logistics, and assessing the socioeconomic impact of lockdowns on vulnerable populations. In Peru, where informal labor constitutes a significant portion of the workforce, understanding how health policies affect income stability requires nuanced statistical methods that go beyond standard averages.</w:t>
      </w:r>
    </w:p>
    <w:bookmarkEnd w:id="24"/>
    <w:bookmarkEnd w:id="25"/>
    <w:bookmarkStart w:id="28" w:name="X7c827cb58f65a89276a4de7a7e004a906ac52cd"/>
    <w:p>
      <w:pPr>
        <w:pStyle w:val="Heading2"/>
      </w:pPr>
      <w:r>
        <w:t xml:space="preserve">4. The Private Sector: Innovation and Market Intelligence</w:t>
      </w:r>
    </w:p>
    <w:p>
      <w:pPr>
        <w:pStyle w:val="FirstParagraph"/>
      </w:pPr>
      <w:r>
        <w:t xml:space="preserve">Beyond the government, the private sector in Peru Lima is undergoing a digital transformation. Banks, retail giants, telecommunications companies, and mining conglomerates all rely heavily on data analytics to remain competitive.</w:t>
      </w:r>
    </w:p>
    <w:bookmarkStart w:id="26" w:name="financial-services-and-risk-management"/>
    <w:p>
      <w:pPr>
        <w:pStyle w:val="Heading3"/>
      </w:pPr>
      <w:r>
        <w:t xml:space="preserve">4.1 Financial Services and Risk Management</w:t>
      </w:r>
    </w:p>
    <w:p>
      <w:pPr>
        <w:pStyle w:val="FirstParagraph"/>
      </w:pPr>
      <w:r>
        <w:t xml:space="preserve">In Lima’s vibrant financial district, Statisticians are employed to build credit scoring models for unbanked populations. By leveraging alternative data sources—such as utility payment histories or mobile phone usage patterns—statistical algorithms can assess creditworthiness more accurately than traditional methods. This inclusion drives economic growth by allowing small and medium enterprises (SMEs) to access capital, thereby stimulating the local economy of Peru.</w:t>
      </w:r>
    </w:p>
    <w:bookmarkEnd w:id="26"/>
    <w:bookmarkStart w:id="27" w:name="retail-and-consumer-behavior"/>
    <w:p>
      <w:pPr>
        <w:pStyle w:val="Heading3"/>
      </w:pPr>
      <w:r>
        <w:t xml:space="preserve">4.2 Retail and Consumer Behavior</w:t>
      </w:r>
    </w:p>
    <w:p>
      <w:pPr>
        <w:pStyle w:val="FirstParagraph"/>
      </w:pPr>
      <w:r>
        <w:t xml:space="preserve">Retailers in Peru Lima utilize market basket analysis and predictive modeling to optimize inventory levels. A Statistician helps interpret consumer behavior trends that are often influenced by cultural nuances specific to Peruvian society. For example, understanding seasonal variations in spending during festivals like Inti Raymi or regional holidays requires a deep contextual understanding of the data, provided by expert statisticians.</w:t>
      </w:r>
    </w:p>
    <w:bookmarkEnd w:id="27"/>
    <w:bookmarkEnd w:id="28"/>
    <w:bookmarkStart w:id="29" w:name="X35a814f9057d3b02ae67d812556d2535addb1cc"/>
    <w:p>
      <w:pPr>
        <w:pStyle w:val="Heading2"/>
      </w:pPr>
      <w:r>
        <w:t xml:space="preserve">5. Challenges and Opportunities for Statistical Education in Peru</w:t>
      </w:r>
    </w:p>
    <w:p>
      <w:pPr>
        <w:pStyle w:val="FirstParagraph"/>
      </w:pPr>
      <w:r>
        <w:t xml:space="preserve">Despite the growing demand, there is a shortage of specialized statisticians in Peru. While universities are increasingly offering degrees in Data Science and Statistics, there remains a gap between academic training and industry needs. The curriculum must evolve to include not just theoretical probability but also practical skills in programming languages like R and Python, as well as cloud computing environments.</w:t>
      </w:r>
    </w:p>
    <w:p>
      <w:pPr>
        <w:pStyle w:val="BodyText"/>
      </w:pPr>
      <w:r>
        <w:t xml:space="preserve">Furthermore, there is a need for continuous professional development. The field of statistics is evolving rapidly with the advent of machine learning and artificial intelligence. Statisticians in Peru Lima must adapt to these technological shifts while maintaining the foundational rigor that distinguishes statistical science from mere data crunching.</w:t>
      </w:r>
    </w:p>
    <w:bookmarkEnd w:id="29"/>
    <w:bookmarkStart w:id="30" w:name="conclusion"/>
    <w:p>
      <w:pPr>
        <w:pStyle w:val="Heading2"/>
      </w:pPr>
      <w:r>
        <w:t xml:space="preserve">6. Conclusion</w:t>
      </w:r>
    </w:p>
    <w:p>
      <w:pPr>
        <w:pStyle w:val="FirstParagraph"/>
      </w:pPr>
      <w:r>
        <w:t xml:space="preserve">In conclusion, the role of the Statistician in Peru Lima transcends traditional academic boundaries. They are key architects of modern governance and drivers of economic innovation. As Peru continues to integrate into the global economy, its capital city must leverage data as a strategic asset.</w:t>
      </w:r>
    </w:p>
    <w:p>
      <w:pPr>
        <w:pStyle w:val="BodyText"/>
      </w:pPr>
      <w:r>
        <w:t xml:space="preserve">The investment in human capital—specifically in training and employing skilled Statisticians—is an investment in the stability, health, and prosperity of Peru Lima. By bridging the gap between complex data sets and clear decision-making frameworks, these professionals ensure that policies are evidence-based rather than intuition-driven. For Peru to fully realize its potential as a leading economic power in South America, it must prioritize the development of statistical capacity at all levels of society.</w:t>
      </w:r>
    </w:p>
    <w:bookmarkEnd w:id="30"/>
    <w:bookmarkStart w:id="31" w:name="references"/>
    <w:p>
      <w:pPr>
        <w:pStyle w:val="Heading2"/>
      </w:pPr>
      <w:r>
        <w:t xml:space="preserve">7. References</w:t>
      </w:r>
    </w:p>
    <w:p>
      <w:pPr>
        <w:numPr>
          <w:ilvl w:val="0"/>
          <w:numId w:val="1001"/>
        </w:numPr>
        <w:pStyle w:val="Compact"/>
      </w:pPr>
      <w:r>
        <w:rPr>
          <w:bCs/>
          <w:b/>
        </w:rPr>
        <w:t xml:space="preserve">[1]</w:t>
      </w:r>
      <w:r>
        <w:t xml:space="preserve"> </w:t>
      </w:r>
      <w:r>
        <w:t xml:space="preserve">Instituto Nacional de Estadística e Informática (INEI). (2023). *Reporte Anual de Indicadores Macroeconómicos del Perú*. Lima, Peru.</w:t>
      </w:r>
    </w:p>
    <w:p>
      <w:pPr>
        <w:numPr>
          <w:ilvl w:val="0"/>
          <w:numId w:val="1001"/>
        </w:numPr>
        <w:pStyle w:val="Compact"/>
      </w:pPr>
      <w:r>
        <w:rPr>
          <w:bCs/>
          <w:b/>
        </w:rPr>
        <w:t xml:space="preserve">[2]</w:t>
      </w:r>
      <w:r>
        <w:t xml:space="preserve"> </w:t>
      </w:r>
      <w:r>
        <w:t xml:space="preserve">World Bank. (2022). *Data for Development: Challenges and Opportunities in Latin America*. Washington, D.C.</w:t>
      </w:r>
    </w:p>
    <w:p>
      <w:pPr>
        <w:numPr>
          <w:ilvl w:val="0"/>
          <w:numId w:val="1001"/>
        </w:numPr>
        <w:pStyle w:val="Compact"/>
      </w:pPr>
      <w:r>
        <w:rPr>
          <w:bCs/>
          <w:b/>
        </w:rPr>
        <w:t xml:space="preserve">[3]</w:t>
      </w:r>
      <w:r>
        <w:t xml:space="preserve"> </w:t>
      </w:r>
      <w:r>
        <w:t xml:space="preserve">Ministry of Economics and Finance (MEF) Peru. (2021). *Strategic Plan for Open Government Data 2019-2024*. Lima.</w:t>
      </w:r>
    </w:p>
    <w:p>
      <w:pPr>
        <w:numPr>
          <w:ilvl w:val="0"/>
          <w:numId w:val="1001"/>
        </w:numPr>
        <w:pStyle w:val="Compact"/>
      </w:pPr>
      <w:r>
        <w:rPr>
          <w:bCs/>
          <w:b/>
        </w:rPr>
        <w:t xml:space="preserve">[4]</w:t>
      </w:r>
      <w:r>
        <w:t xml:space="preserve"> </w:t>
      </w:r>
      <w:r>
        <w:t xml:space="preserve">Garretson, M., et al. (2019). "The Role of Statistics in Sustainable Urban Development." *Journal of Latin American Economics*,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Peru, Lima: Driving Evidence-Based Policy and Economic Growth</dc:title>
  <dc:creator/>
  <dc:language>en</dc:language>
  <cp:keywords/>
  <dcterms:created xsi:type="dcterms:W3CDTF">2026-07-29T14:41:04Z</dcterms:created>
  <dcterms:modified xsi:type="dcterms:W3CDTF">2026-07-29T14:41:04Z</dcterms:modified>
</cp:coreProperties>
</file>

<file path=docProps/custom.xml><?xml version="1.0" encoding="utf-8"?>
<Properties xmlns="http://schemas.openxmlformats.org/officeDocument/2006/custom-properties" xmlns:vt="http://schemas.openxmlformats.org/officeDocument/2006/docPropsVTypes"/>
</file>