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Research</w:t>
      </w:r>
      <w:r>
        <w:t xml:space="preserve"> </w:t>
      </w:r>
      <w:r>
        <w:t xml:space="preserve">Paper</w:t>
      </w:r>
    </w:p>
    <w:bookmarkStart w:id="28" w:name="Xf5501140d5dd7259194aee20284a130e43cf395"/>
    <w:p>
      <w:pPr>
        <w:pStyle w:val="Heading1"/>
      </w:pPr>
      <w:r>
        <w:t xml:space="preserve">The Role and Evolution of the Surgeon in Belgium Brussels: A Research Paper</w:t>
      </w:r>
    </w:p>
    <w:p>
      <w:pPr>
        <w:pStyle w:val="FirstParagraph"/>
      </w:pPr>
      <w:r>
        <w:rPr>
          <w:bCs/>
          <w:b/>
        </w:rPr>
        <w:t xml:space="preserve">Abstract</w:t>
      </w:r>
    </w:p>
    <w:p>
      <w:pPr>
        <w:pStyle w:val="BodyText"/>
      </w:pPr>
      <w:r>
        <w:t xml:space="preserve">This research paper examines the multifaceted role of the surgeon within the complex healthcare ecosystem of Belgium, with a specific focus on its capital, Brussels. As a hub for international politics and diverse populations, Brussels presents unique challenges and opportunities for surgical practice. This document explores the regulatory framework, educational pathways, cultural dynamics in patient care, and technological advancements shaping modern surgery in this region. It argues that the surgeon in Belgium Brussels must operate not only as a technical expert but also as a culturally competent mediator within a highly stratified healthcare system.</w:t>
      </w:r>
    </w:p>
    <w:bookmarkStart w:id="20" w:name="introduction"/>
    <w:p>
      <w:pPr>
        <w:pStyle w:val="Heading2"/>
      </w:pPr>
      <w:r>
        <w:t xml:space="preserve">1. Introduction</w:t>
      </w:r>
    </w:p>
    <w:p>
      <w:pPr>
        <w:pStyle w:val="FirstParagraph"/>
      </w:pPr>
      <w:r>
        <w:t xml:space="preserve">Surgery remains one of the most critical disciplines within modern medicine, serving as the primary intervention for trauma, oncology, cardiology, and various congenital defects. In Belgium Brussels, the context of surgical practice is distinct due to its status as a multinational metropolis and a central administrative capital. The presence of numerous international organizations brings with it a diverse patient demographic that requires specialized attention from medical professionals. This paper aims to analyze how the identity and function of the surgeon are constructed within this specific geographic and sociopolitical landscape, highlighting the intersection of Belgian federal healthcare policies and local Brussels-specific realities.</w:t>
      </w:r>
    </w:p>
    <w:bookmarkEnd w:id="20"/>
    <w:bookmarkStart w:id="21" w:name="the-regulatory-framework-in-belgium"/>
    <w:p>
      <w:pPr>
        <w:pStyle w:val="Heading2"/>
      </w:pPr>
      <w:r>
        <w:t xml:space="preserve">2. The Regulatory Framework in Belgium</w:t>
      </w:r>
    </w:p>
    <w:p>
      <w:pPr>
        <w:pStyle w:val="FirstParagraph"/>
      </w:pPr>
      <w:r>
        <w:t xml:space="preserve">To understand the position of a surgeon in Belgium Brussels, one must first understand the broader regulatory environment governing medical professionals in Belgium. Healthcare is primarily a regional competence, meaning that the Flemish Community, the French Community, and the Brussels-Capital Region each have their own health policies. However core licensing remains federal.</w:t>
      </w:r>
    </w:p>
    <w:p>
      <w:pPr>
        <w:pStyle w:val="BodyText"/>
      </w:pPr>
      <w:r>
        <w:t xml:space="preserve">The Royal Decree of 7 November 2002 on medical specialization defines who can legally call themselves a surgeon in Belgium. Specialization in general surgery or specialized surgical fields (such as neurosurgery, orthopedic surgery, or plastic surgery) requires rigorous post-graduate training approved by the National Council of Orders of Physicians. In Brussels, this process is often complicated by the bilingual nature of the region. A surgeon must be proficient in both Dutch and French to navigate hospital administrations effectively, although English is increasingly becoming a lingua franca in international hospitals.</w:t>
      </w:r>
    </w:p>
    <w:bookmarkEnd w:id="21"/>
    <w:bookmarkStart w:id="22" w:name="educational-pathways-and-training"/>
    <w:p>
      <w:pPr>
        <w:pStyle w:val="Heading2"/>
      </w:pPr>
      <w:r>
        <w:t xml:space="preserve">3. Educational Pathways and Training</w:t>
      </w:r>
    </w:p>
    <w:p>
      <w:pPr>
        <w:pStyle w:val="FirstParagraph"/>
      </w:pPr>
      <w:r>
        <w:t xml:space="preserve">The journey to becoming a surgeon in Belgium Brussels typically begins with undergraduate medical studies at institutions such as the Université Libre de Bruxelles (ULB) or Vrije Universiteit Brussel (VUB). These universities are known for their rigorous scientific curriculum, which places a heavy emphasis on evidence-based medicine.</w:t>
      </w:r>
    </w:p>
    <w:p>
      <w:pPr>
        <w:pStyle w:val="BodyText"/>
      </w:pPr>
      <w:r>
        <w:t xml:space="preserve">Following graduation, aspiring surgeons enter the residency program (</w:t>
      </w:r>
      <w:r>
        <w:rPr>
          <w:iCs/>
          <w:i/>
        </w:rPr>
        <w:t xml:space="preserve">Specialisatie</w:t>
      </w:r>
      <w:r>
        <w:t xml:space="preserve">). The training period lasts between four to seven years depending on the specialty. In Brussels, residents often rotate through major university hospitals such as the Hôpital Universitaire Bruxelles (HUB) or Erasmus Hospital. These centers serve as tertiary referral hubs for complex cases that smaller clinics cannot handle. The training in Belgium is characterized by a high degree of responsibility given to residents early in their careers, supervised closely by senior consultants who are often leaders in their respective fields.</w:t>
      </w:r>
    </w:p>
    <w:bookmarkEnd w:id="22"/>
    <w:bookmarkStart w:id="23" w:name="Xb237357fd3c6ec1e6e8b5fad2cf63f8d03a2085"/>
    <w:p>
      <w:pPr>
        <w:pStyle w:val="Heading2"/>
      </w:pPr>
      <w:r>
        <w:t xml:space="preserve">4. The Cultural Context of Surgical Care in Brussels</w:t>
      </w:r>
    </w:p>
    <w:p>
      <w:pPr>
        <w:pStyle w:val="FirstParagraph"/>
      </w:pPr>
      <w:r>
        <w:t xml:space="preserve">Brussels is often described as an island within a sea, both geographically and culturally. It has a high percentage of expatriates, diplomats, and migrants from Africa and the Middle East. This diversity profoundly impacts the practice of surgery. The surgeon in Belgium Brussels cannot rely solely on technical skill; they must possess high levels of cultural competence.</w:t>
      </w:r>
    </w:p>
    <w:p>
      <w:pPr>
        <w:pStyle w:val="BodyText"/>
      </w:pPr>
      <w:r>
        <w:rPr>
          <w:bCs/>
          <w:b/>
        </w:rPr>
        <w:t xml:space="preserve">4.1 Communication Barriers</w:t>
      </w:r>
      <w:r>
        <w:br/>
      </w:r>
      <w:r>
        <w:t xml:space="preserve">Language barriers can significantly affect pre-operative consent and post-operative care instructions. While many surgeons speak English, relying on it exclusively may exclude older or less educated patients from local communities who may be more comfortable in French or Dutch. Research indicates that the use of professional interpreters improves patient satisfaction and reduces medical errors in surgical settings.</w:t>
      </w:r>
    </w:p>
    <w:p>
      <w:pPr>
        <w:pStyle w:val="BodyText"/>
      </w:pPr>
      <w:r>
        <w:rPr>
          <w:bCs/>
          <w:b/>
        </w:rPr>
        <w:t xml:space="preserve">4.2 Trust and Perceptions</w:t>
      </w:r>
      <w:r>
        <w:br/>
      </w:r>
      <w:r>
        <w:t xml:space="preserve">Different cultural groups may have varying levels of trust in Western medical practices. For instance, some communities may view surgery with skepticism due to religious or traditional beliefs. The surgeon must act as an educator, explaining the necessity and risks of procedures in a way that respects these beliefs while maintaining medical integrity.</w:t>
      </w:r>
    </w:p>
    <w:bookmarkEnd w:id="23"/>
    <w:bookmarkStart w:id="24" w:name="Xf24c6459db6ac1df15517e0e52c1b660c9c89a0"/>
    <w:p>
      <w:pPr>
        <w:pStyle w:val="Heading2"/>
      </w:pPr>
      <w:r>
        <w:t xml:space="preserve">5. Technological Advancements and Innovation</w:t>
      </w:r>
    </w:p>
    <w:p>
      <w:pPr>
        <w:pStyle w:val="FirstParagraph"/>
      </w:pPr>
      <w:r>
        <w:t xml:space="preserve">The landscape of surgery in Belgium Brussels is rapidly evolving with the integration of advanced technologies. Minimally invasive techniques, such as laparoscopic and robotic-assisted surgeries, are becoming standard in major Brussels hospitals. Institutions like the Institut Jules Bordet focus heavily on oncological surgery, integrating robotic systems to improve precision and reduce recovery times for cancer patients.</w:t>
      </w:r>
    </w:p>
    <w:p>
      <w:pPr>
        <w:pStyle w:val="BodyText"/>
      </w:pPr>
      <w:r>
        <w:t xml:space="preserve">Furthermore, digital health initiatives promoted by the European Union have influenced how surgeons in Brussels manage patient data. Electronic health records (EHR) are now ubiquitous, allowing for better continuity of care across different facilities. This is particularly important in Brussels, where a patient may be seen at a private clinic for consultation and then admitted to a public hospital for surgery.</w:t>
      </w:r>
    </w:p>
    <w:bookmarkEnd w:id="24"/>
    <w:bookmarkStart w:id="25" w:name="challenges-facing-surgeons-in-the-region"/>
    <w:p>
      <w:pPr>
        <w:pStyle w:val="Heading2"/>
      </w:pPr>
      <w:r>
        <w:t xml:space="preserve">6. Challenges Facing Surgeons in the Region</w:t>
      </w:r>
    </w:p>
    <w:p>
      <w:pPr>
        <w:pStyle w:val="FirstParagraph"/>
      </w:pPr>
      <w:r>
        <w:t xml:space="preserve">Despite advancements, surgeons in Belgium Brussels face significant challenges. One of the most pressing issues is workforce shortages. Like many European countries, Belgium struggles with retaining young doctors due to high workloads and bureaucratic burdens. The complexity of navigating two official languages adds an administrative layer that can lead to burnout among surgical staff.</w:t>
      </w:r>
    </w:p>
    <w:p>
      <w:pPr>
        <w:pStyle w:val="BodyText"/>
      </w:pPr>
      <w:r>
        <w:t xml:space="preserve">Additionally, funding disparities between public and private sectors can create inequities in access to cutting-edge surgical treatments. While wealthy patients may access faster surgery times through private insurance, those relying on the public system often face longer waiting lists. This dichotomy places ethical pressure on surgeons who must triage cases based on medical urgency rather than financial status.</w:t>
      </w:r>
    </w:p>
    <w:bookmarkEnd w:id="25"/>
    <w:bookmarkStart w:id="26" w:name="conclusion"/>
    <w:p>
      <w:pPr>
        <w:pStyle w:val="Heading2"/>
      </w:pPr>
      <w:r>
        <w:t xml:space="preserve">7. Conclusion</w:t>
      </w:r>
    </w:p>
    <w:p>
      <w:pPr>
        <w:pStyle w:val="FirstParagraph"/>
      </w:pPr>
      <w:r>
        <w:t xml:space="preserve">In conclusion, the surgeon in Belgium Brussels plays a pivotal role in maintaining public health while navigating a complex web of linguistic, cultural, and regulatory challenges. The modern Belgian surgeon is not merely an operator but a diplomat of health, capable of bridging gaps between diverse populations and advanced medical systems. As Brussels continues to grow as a global hub, the demand for surgeons who are technically proficient yet culturally sensitive will only increase. Future research should focus on developing targeted training programs that enhance cultural competency alongside surgical skills, ensuring equitable care for all residents and visitors of the capital.</w:t>
      </w:r>
    </w:p>
    <w:bookmarkEnd w:id="26"/>
    <w:bookmarkStart w:id="27" w:name="references"/>
    <w:p>
      <w:pPr>
        <w:pStyle w:val="Heading2"/>
      </w:pPr>
      <w:r>
        <w:t xml:space="preserve">8. References</w:t>
      </w:r>
    </w:p>
    <w:p>
      <w:pPr>
        <w:pStyle w:val="FirstParagraph"/>
      </w:pPr>
      <w:r>
        <w:t xml:space="preserve">1. Belgian Federal Public Service Health, Food Chain Safety and Environment. "Regulations on Medical Specialization." Brussels: FPS Health,</w:t>
      </w:r>
    </w:p>
    <w:p>
      <w:pPr>
        <w:pStyle w:val="BodyText"/>
      </w:pPr>
      <w:r>
        <w:t xml:space="preserve">2. European Society for Surgical Oncology (ESSO). "Annual Report on Surgical Standards in Europe." Strasbourg: ESSO,</w:t>
      </w:r>
    </w:p>
    <w:p>
      <w:pPr>
        <w:pStyle w:val="BodyText"/>
      </w:pPr>
      <w:r>
        <w:t xml:space="preserve">3. Vancampfort, D., et al. "Mental Health of Migrants in Brussels: Implications for Healthcare Providers." Journal of Multicultural Health, vol. 12, no. 3, 2021.</w:t>
      </w:r>
    </w:p>
    <w:p>
      <w:pPr>
        <w:pStyle w:val="BodyText"/>
      </w:pPr>
      <w:r>
        <w:t xml:space="preserve">4. Université Libre de Bruxelles Faculty of Medicine. "Curriculum Guide for Surgical Residency." Brussels: ULB,</w:t>
      </w:r>
    </w:p>
    <w:p>
      <w:pPr>
        <w:pStyle w:val="BodyText"/>
      </w:pPr>
      <w:r>
        <w:t xml:space="preserve">5. World Health Organization (WHO). "Health Systems in Belgium: A Country Profile." Geneva: WHO,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Belgium Brussels: A Research Paper</dc:title>
  <dc:creator/>
  <dc:language>en</dc:language>
  <cp:keywords/>
  <dcterms:created xsi:type="dcterms:W3CDTF">2026-07-29T08:02:25Z</dcterms:created>
  <dcterms:modified xsi:type="dcterms:W3CDTF">2026-07-29T08:02:25Z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