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Research</w:t>
      </w:r>
      <w:r>
        <w:t xml:space="preserve"> </w:t>
      </w:r>
      <w:r>
        <w:t xml:space="preserve">Perspective</w:t>
      </w:r>
    </w:p>
    <w:bookmarkStart w:id="27" w:name="X06244322edc9176e49d1eb7dacb0ae454cf5e95"/>
    <w:p>
      <w:pPr>
        <w:pStyle w:val="Heading1"/>
      </w:pPr>
      <w:r>
        <w:t xml:space="preserve">The Evolving Role of the Surgeon in India Mumbai: A Research Perspective on Healthcare Infrastructure and Clinical Excellence</w:t>
      </w:r>
    </w:p>
    <w:p>
      <w:pPr>
        <w:pStyle w:val="FirstParagraph"/>
      </w:pPr>
      <w:r>
        <w:rPr>
          <w:iCs/>
          <w:i/>
          <w:bCs/>
          <w:b/>
        </w:rPr>
        <w:t xml:space="preserve">Abstract:</w:t>
      </w:r>
      <w:r>
        <w:br/>
      </w:r>
      <w:r>
        <w:br/>
      </w:r>
      <w:r>
        <w:t xml:space="preserve">This research paper examines the critical role of the surgeon within the dynamic healthcare ecosystem of India, with a specific focus on Mumbai. As one of Asia’s largest metropolitan hubs, Mumbai presents unique challenges and opportunities for surgical care. This study analyzes the demographic pressures, technological advancements, and infrastructural developments that define modern surgical practice in this region. By exploring data regarding patient volume, specialty distribution, and the integration of artificial intelligence in diagnostics, this paper argues that the surgeon in India Mumbai is not merely a clinician but a pivotal figure in sustaining public health stability amidst rapid urbanization.</w:t>
      </w:r>
      <w:r>
        <w:br/>
      </w:r>
      <w:r>
        <w:br/>
      </w:r>
    </w:p>
    <w:bookmarkStart w:id="20" w:name="introduction"/>
    <w:p>
      <w:pPr>
        <w:pStyle w:val="Heading2"/>
      </w:pPr>
      <w:r>
        <w:t xml:space="preserve">1. Introduction</w:t>
      </w:r>
    </w:p>
    <w:p>
      <w:pPr>
        <w:pStyle w:val="FirstParagraph"/>
      </w:pPr>
      <w:r>
        <w:t xml:space="preserve">The landscape of modern healthcare is undergoing a profound transformation, driven by demographic shifts, technological innovation, and evolving patient expectations. Nowhere is this transformation more evident than in the subcontinent of India, where medical tourism and domestic healthcare demands are converging at an unprecedented scale. Within this broader national context, Mumbai stands as a singular epicenter of medical excellence. The surgeon in India Mumbai operates within a high-stakes environment characterized by dense population densities, diverse pathological profiles, and state-of-the-art infrastructure.</w:t>
      </w:r>
    </w:p>
    <w:p>
      <w:pPr>
        <w:pStyle w:val="BodyText"/>
      </w:pPr>
      <w:r>
        <w:t xml:space="preserve">This research paper aims to dissect the multifaceted role of the surgeon in this specific geographical locale. It posits that the effective practice of surgery in Mumbai requires a unique synthesis of technical precision, cultural competency, and logistical resilience. The following sections will explore the epidemiological drivers necessitating surgical intervention, the technological integration enhancing outcomes, and the systemic challenges faced by healthcare providers.</w:t>
      </w:r>
    </w:p>
    <w:bookmarkEnd w:id="20"/>
    <w:bookmarkStart w:id="21" w:name="X063bab09fc2e3c2578dc45b482d22f0d62f5358"/>
    <w:p>
      <w:pPr>
        <w:pStyle w:val="Heading2"/>
      </w:pPr>
      <w:r>
        <w:t xml:space="preserve">2. Demographic Pressures and Epidemiological Shifts</w:t>
      </w:r>
    </w:p>
    <w:p>
      <w:pPr>
        <w:pStyle w:val="FirstParagraph"/>
      </w:pPr>
      <w:r>
        <w:t xml:space="preserve">Mumbai is home to over twenty million residents, creating a demand for surgical services that rivals some entire nations. The epidemiological profile of the city has shifted dramatically in recent decades. While infectious diseases once dominated surgical admissions, there is now a significant prevalence of non-communicable diseases (NCDs). Cardiovascular surgeries, oncological resections, and orthopedic interventions for degenerative joint diseases constitute the bulk of surgical activities in major hospitals across Mumbai.</w:t>
      </w:r>
    </w:p>
    <w:p>
      <w:pPr>
        <w:pStyle w:val="BodyText"/>
      </w:pPr>
      <w:r>
        <w:t xml:space="preserve">The surgeon in India Mumbai must therefore be adept at managing comorbidities. It is common to encounter patients presenting with diabetes-induced complications alongside cardiovascular issues. This complexity necessitates a multidisciplinary approach, where the primary surgeon collaborates closely with endocrinologists, cardiologists, and intensivists. The research indicates that hospitals in Mumbai have adapted by creating specialized units dedicated to complex comorbidity management, ensuring that surgical outcomes are not compromised by underlying systemic conditions.</w:t>
      </w:r>
    </w:p>
    <w:bookmarkEnd w:id="21"/>
    <w:bookmarkStart w:id="22" w:name="X1583fa61a7926788bb47e9ba9d0ba8062984e41"/>
    <w:p>
      <w:pPr>
        <w:pStyle w:val="Heading2"/>
      </w:pPr>
      <w:r>
        <w:t xml:space="preserve">3. Technological Integration and Minimally Invasive Surgery</w:t>
      </w:r>
    </w:p>
    <w:p>
      <w:pPr>
        <w:pStyle w:val="FirstParagraph"/>
      </w:pPr>
      <w:r>
        <w:t xml:space="preserve">A defining characteristic of the modern surgical landscape in India Mumbai is the rapid adoption of minimally invasive techniques. The transition from open surgeries to laparoscopic and robotic-assisted procedures has been accelerated by leading institutions in the city, such as Tata Memorial Hospital, Kokilaben Dhirubhai Ambani Hospital, and Bombay Hospital Institute of Medical Sciences.</w:t>
      </w:r>
    </w:p>
    <w:p>
      <w:pPr>
        <w:pStyle w:val="BodyText"/>
      </w:pPr>
      <w:r>
        <w:t xml:space="preserve">Research highlights that the availability of advanced robotic systems in Mumbai has reduced recovery times and post-operative complications significantly. However, this technological leap also places a higher demand on training. The surgeon in India Mumbai is no longer defined solely by manual dexterity but by their proficiency with digital interfaces and virtual reality simulations for pre-operative planning. Furthermore, the integration of Artificial Intelligence (AI) in radiological diagnostics has allowed surgeons to plan procedures with greater accuracy, reducing intra-operative surprises and enhancing patient safety.</w:t>
      </w:r>
    </w:p>
    <w:bookmarkEnd w:id="22"/>
    <w:bookmarkStart w:id="23" w:name="X8d9e1be11a678c95b5987d686b4b7b2016cbdfc"/>
    <w:p>
      <w:pPr>
        <w:pStyle w:val="Heading2"/>
      </w:pPr>
      <w:r>
        <w:t xml:space="preserve">4. The Economic Dimension: Medical Tourism and Accessibility</w:t>
      </w:r>
    </w:p>
    <w:p>
      <w:pPr>
        <w:pStyle w:val="FirstParagraph"/>
      </w:pPr>
      <w:r>
        <w:t xml:space="preserve">Mumbai is a premier destination for medical tourism, attracting patients from Africa, the Middle East, and neighboring countries who seek high-quality surgical care at costs lower than those in Western nations. This economic driver has incentivized Indian hospitals to maintain international accreditation standards (such as JCI accreditation). Consequently, the surgeon in India Mumbai operates under global scrutiny regarding quality assurance and patient safety protocols.</w:t>
      </w:r>
    </w:p>
    <w:p>
      <w:pPr>
        <w:pStyle w:val="BodyText"/>
      </w:pPr>
      <w:r>
        <w:t xml:space="preserve">However, this dual-track system—serving both medical tourists and the local populace—creates ethical and logistical dilemmas. Research suggests that while top-tier facilities provide world-class care, there is often a disparity in access for lower-income residents of Mumbai’s slums. Addressing this gap requires surgical NGOs and government-sponsored health schemes to collaborate with private practitioners, ensuring that life-saving surgeries are accessible across socioeconomic strata.</w:t>
      </w:r>
    </w:p>
    <w:bookmarkEnd w:id="23"/>
    <w:bookmarkStart w:id="24" w:name="Xde9abca70658d967f6cb9de937ec6772b3a9a60"/>
    <w:p>
      <w:pPr>
        <w:pStyle w:val="Heading2"/>
      </w:pPr>
      <w:r>
        <w:t xml:space="preserve">5. Challenges: Workload, Burnout, and Infrastructure</w:t>
      </w:r>
    </w:p>
    <w:p>
      <w:pPr>
        <w:pStyle w:val="FirstParagraph"/>
      </w:pPr>
      <w:r>
        <w:t xml:space="preserve">Despite advancements, the surgeon in India Mumbai faces significant systemic challenges. The sheer volume of patients often leads to excessive workloads, contributing to high rates of burnout among medical professionals. Long waiting times for elective surgeries and emergency overcrowding in trauma centers are persistent issues.</w:t>
      </w:r>
    </w:p>
    <w:p>
      <w:pPr>
        <w:pStyle w:val="BodyText"/>
      </w:pPr>
      <w:r>
        <w:t xml:space="preserve">Additionally, infrastructure limitations, such as traffic congestion affecting emergency response times and power reliability during extreme weather events, pose risks to surgical integrity. The research emphasizes the need for robust policy interventions to support surgeon well-being and ensure uninterrupted supply chains for critical surgical supplies. Telemedicine is emerging as a vital tool in this regard, allowing surgeons in Mumbai to provide pre- and post-operative consultations remotely, thereby reducing the burden on physical hospital infrastructure.</w:t>
      </w:r>
    </w:p>
    <w:bookmarkEnd w:id="24"/>
    <w:bookmarkStart w:id="26" w:name="conclusion"/>
    <w:p>
      <w:pPr>
        <w:pStyle w:val="Heading2"/>
      </w:pPr>
      <w:r>
        <w:t xml:space="preserve">6. Conclusion</w:t>
      </w:r>
    </w:p>
    <w:p>
      <w:pPr>
        <w:pStyle w:val="FirstParagraph"/>
      </w:pPr>
      <w:r>
        <w:t xml:space="preserve">In conclusion, the role of the surgeon in India Mumbai is pivotal to the health security of one of the world’s most populous cities. This research demonstrates that modern surgical practice in this region is defined by a complex interplay of high patient volume, advanced technological adoption, and significant socioeconomic disparities. The contemporary surgeon must be versatile, combining technical expertise with an understanding of public health logistics.</w:t>
      </w:r>
    </w:p>
    <w:p>
      <w:pPr>
        <w:pStyle w:val="BodyText"/>
      </w:pPr>
      <w:r>
        <w:t xml:space="preserve">Future developments in the healthcare sector of India Mumbai will likely see increased reliance on AI-driven diagnostics and robotic surgery. However, these advancements must be balanced with equitable access policies to ensure that surgical excellence benefits all segments of society. Continued research, policy support, and investment in medical education are essential to sustaining the high standards of care that define Mumbai’s reputation as a hub for surgical innovation.</w:t>
      </w:r>
    </w:p>
    <w:bookmarkStart w:id="25" w:name="references"/>
    <w:p>
      <w:pPr>
        <w:pStyle w:val="Heading3"/>
      </w:pPr>
      <w:r>
        <w:t xml:space="preserve">References</w:t>
      </w:r>
    </w:p>
    <w:p>
      <w:pPr>
        <w:numPr>
          <w:ilvl w:val="0"/>
          <w:numId w:val="1001"/>
        </w:numPr>
        <w:pStyle w:val="Compact"/>
      </w:pPr>
      <w:r>
        <w:t xml:space="preserve">National Health Profile India. (2023). Ministry of Health and Family Welfare.</w:t>
      </w:r>
    </w:p>
    <w:p>
      <w:pPr>
        <w:numPr>
          <w:ilvl w:val="0"/>
          <w:numId w:val="1001"/>
        </w:numPr>
        <w:pStyle w:val="Compact"/>
      </w:pPr>
      <w:r>
        <w:t xml:space="preserve">Gupta, R., &amp; Shah, P. (2021). "Robotic Surgery in Urban Centers: A Case Study of Mumbai." Journal of Indian Medical Association.</w:t>
      </w:r>
    </w:p>
    <w:p>
      <w:pPr>
        <w:numPr>
          <w:ilvl w:val="0"/>
          <w:numId w:val="1001"/>
        </w:numPr>
        <w:pStyle w:val="Compact"/>
      </w:pPr>
      <w:r>
        <w:t xml:space="preserve">Khan, S. (2022). "Epidemiological Transition and Surgical Demands in Metropolitan India." International Journal of Healthcare Management.</w:t>
      </w:r>
    </w:p>
    <w:p>
      <w:pPr>
        <w:numPr>
          <w:ilvl w:val="0"/>
          <w:numId w:val="1001"/>
        </w:numPr>
        <w:pStyle w:val="Compact"/>
      </w:pPr>
      <w:r>
        <w:t xml:space="preserve">Mumbai Health Services Report. (2023). Municipal Corporation of Greater Mumbai.</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India Mumbai: A Research Perspective</dc:title>
  <dc:creator/>
  <dc:language>en</dc:language>
  <cp:keywords/>
  <dcterms:created xsi:type="dcterms:W3CDTF">2026-07-29T08:00:47Z</dcterms:created>
  <dcterms:modified xsi:type="dcterms:W3CDTF">2026-07-29T08:00:47Z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