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Myanmar</w:t>
      </w:r>
      <w:r>
        <w:t xml:space="preserve"> </w:t>
      </w:r>
      <w:r>
        <w:t xml:space="preserve">Yangon:</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Development</w:t>
      </w:r>
    </w:p>
    <w:bookmarkStart w:id="33" w:name="Xe9e5f65cfa68c336706f57a2bd8f3accacedd0c"/>
    <w:p>
      <w:pPr>
        <w:pStyle w:val="Heading1"/>
      </w:pPr>
      <w:r>
        <w:t xml:space="preserve">The Evolving Role of the Surgeon in Myanmar Yangon:</w:t>
      </w:r>
      <w:r>
        <w:br/>
      </w:r>
      <w:r>
        <w:t xml:space="preserve">Challenges, Opportunities, and Strategic Development</w:t>
      </w:r>
    </w:p>
    <w:p>
      <w:pPr>
        <w:pStyle w:val="FirstParagraph"/>
      </w:pPr>
      <w:r>
        <w:br/>
      </w:r>
    </w:p>
    <w:p>
      <w:pPr>
        <w:pStyle w:val="BodyText"/>
      </w:pPr>
      <w:r>
        <w:t xml:space="preserve">Prepared by the Department of Public Health Research &amp; Surgical Analysis</w:t>
      </w:r>
      <w:r>
        <w:br/>
      </w:r>
      <w:r>
        <w:t xml:space="preserve">Yangon State, Republic of the Union of Myanmar</w:t>
      </w:r>
    </w:p>
    <w:p>
      <w:pPr>
        <w:pStyle w:val="BodyText"/>
      </w:pPr>
      <w:r>
        <w:br/>
      </w:r>
      <w:r>
        <w:br/>
      </w:r>
    </w:p>
    <w:p>
      <w:pPr>
        <w:pStyle w:val="BodyText"/>
      </w:pPr>
      <w:r>
        <w:t xml:space="preserve">Abstract</w:t>
      </w:r>
      <w:r>
        <w:t xml:space="preserve"> </w:t>
      </w:r>
      <w:r>
        <w:t xml:space="preserve">This research paper investigates the current state, historical trajectory, and future prospects of surgical practice within Myanmar Yangon. As the economic and cultural hub of Southeast Asia's largest nation, Yangon presents a unique case study for healthcare delivery in emerging economies. The document highlights that while the</w:t>
      </w:r>
      <w:r>
        <w:t xml:space="preserve"> </w:t>
      </w:r>
      <w:r>
        <w:rPr>
          <w:bCs/>
          <w:b/>
        </w:rPr>
        <w:t xml:space="preserve">Surgeon</w:t>
      </w:r>
      <w:r>
        <w:t xml:space="preserve"> </w:t>
      </w:r>
      <w:r>
        <w:t xml:space="preserve">remains an indispensable pillar of modern medicine in Myanmar Yangon, systemic constraints—including infrastructure deficits, resource allocation disparities, and political instability—have significantly impacted service delivery. Furthermore, this paper argues that the role of the surgeon must expand beyond technical proficiency to encompass public health leadership and community engagement. By analyzing current data and regional comparisons, we propose a strategic framework for strengthening surgical capacity in Myanmar Yangon to meet international standards of care.</w:t>
      </w:r>
    </w:p>
    <w:p>
      <w:pPr>
        <w:pStyle w:val="BodyText"/>
      </w:pPr>
      <w:r>
        <w:br/>
      </w:r>
    </w:p>
    <w:bookmarkStart w:id="20" w:name="introduction"/>
    <w:p>
      <w:pPr>
        <w:pStyle w:val="Heading2"/>
      </w:pPr>
      <w:r>
        <w:t xml:space="preserve">1.0 Introduction</w:t>
      </w:r>
    </w:p>
    <w:p>
      <w:pPr>
        <w:pStyle w:val="FirstParagraph"/>
      </w:pPr>
      <w:r>
        <w:t xml:space="preserve">The landscape of healthcare in Southeast Asia has undergone profound transformation over the last three decades, yet Myanmar remains one of the most under-resourced nations regarding surgical infrastructure. At the heart of this medical ecosystem is Yangon, formerly Rangoon, which serves as the primary referral center for a vast hinterland. Within this critical urban and semi-urban context, the</w:t>
      </w:r>
      <w:r>
        <w:t xml:space="preserve"> </w:t>
      </w:r>
      <w:r>
        <w:rPr>
          <w:bCs/>
          <w:b/>
        </w:rPr>
        <w:t xml:space="preserve">Surgeon</w:t>
      </w:r>
      <w:r>
        <w:t xml:space="preserve"> </w:t>
      </w:r>
      <w:r>
        <w:t xml:space="preserve">in Myanmar Yangon stands at a pivotal juncture.</w:t>
      </w:r>
    </w:p>
    <w:p>
      <w:pPr>
        <w:pStyle w:val="BodyText"/>
      </w:pPr>
      <w:r>
        <w:t xml:space="preserve">The significance of surgical intervention cannot be overstated; it is estimated that surgical diseases account for approximately one-third of the global burden of disease. In Myanmar Yangon, where trauma from road accidents, complications from chronic infections like tuberculosis and dengue fever, and delayed presentations of malignancies are prevalent, the demand for specialized surgical care is immense. This paper aims to dissect the multifaceted role of the surgeon in Myanmar Yangon, exploring how local realities intersect with global surgical standards.</w:t>
      </w:r>
    </w:p>
    <w:bookmarkEnd w:id="20"/>
    <w:bookmarkStart w:id="21" w:name="Xd4c88395e44130f61d20cb82560751d2bd57eb5"/>
    <w:p>
      <w:pPr>
        <w:pStyle w:val="Heading2"/>
      </w:pPr>
      <w:r>
        <w:t xml:space="preserve">2.0 Historical Context and Infrastructure in Myanmar Yangon</w:t>
      </w:r>
    </w:p>
    <w:p>
      <w:pPr>
        <w:pStyle w:val="FirstParagraph"/>
      </w:pPr>
      <w:r>
        <w:t xml:space="preserve">To understand the present challenges facing medical practitioners in Myanmar Yangon, one must first appreciate the historical trajectory of its healthcare system. Following independence and subsequent periods of political isolation, Myanmar's health sector lagged significantly behind its regional peers. However, in recent years—despite intermittent political turbulence—there has been a concerted effort to modernize facilities in Myanmar Yangon.</w:t>
      </w:r>
    </w:p>
    <w:p>
      <w:pPr>
        <w:pStyle w:val="BodyText"/>
      </w:pPr>
      <w:r>
        <w:t xml:space="preserve">The major tertiary hospitals located within Yangon City, such as the Yangon General Hospital and specialized centers like the Rangoon General Hospital's surgical wings, serve as the primary training grounds and care hubs. Despite these institutions housing many of Southeast Asia's most experienced surgeons, they frequently operate beyond their designed capacity. For instance, surgical wards are often overcrowded with patients waiting for elective procedures that could prevent long-term morbidity if addressed earlier in their disease progression.</w:t>
      </w:r>
    </w:p>
    <w:bookmarkEnd w:id="21"/>
    <w:bookmarkStart w:id="24" w:name="the-changing-role-of-the-modern-surgeon"/>
    <w:p>
      <w:pPr>
        <w:pStyle w:val="Heading2"/>
      </w:pPr>
      <w:r>
        <w:t xml:space="preserve">3.0 The Changing Role of the Modern Surgeon</w:t>
      </w:r>
    </w:p>
    <w:p>
      <w:pPr>
        <w:pStyle w:val="FirstParagraph"/>
      </w:pPr>
      <w:r>
        <w:t xml:space="preserve">The traditional definition of a surgeon is strictly procedural: a medical specialist who performs operations to treat injuries or diseases. However, in the context of Myanmar Yangon, this definition is woefully inadequate. The modern surgeon in Myanmar Yangon must also function as an administrator, an epidemiologist, and a public health advocate.</w:t>
      </w:r>
    </w:p>
    <w:bookmarkStart w:id="22" w:name="resourcefulness-and-improvisation"/>
    <w:p>
      <w:pPr>
        <w:pStyle w:val="Heading3"/>
      </w:pPr>
      <w:r>
        <w:t xml:space="preserve">3.1 Resourcefulness and Improvisation</w:t>
      </w:r>
    </w:p>
    <w:p>
      <w:pPr>
        <w:pStyle w:val="FirstParagraph"/>
      </w:pPr>
      <w:r>
        <w:t xml:space="preserve">A defining characteristic of the surgeon working in Myanmar Yangon is the necessity for extreme resourcefulness. Due to periodic shortages of imported medical supplies or pharmaceuticals, surgeons often must adapt their techniques based on available materials rather than standardized Western protocols. This improvisation requires a higher degree of technical skill and clinical judgment than what is typically taught in theoretical models.</w:t>
      </w:r>
    </w:p>
    <w:bookmarkEnd w:id="22"/>
    <w:bookmarkStart w:id="23" w:name="trauma-care-expertise"/>
    <w:p>
      <w:pPr>
        <w:pStyle w:val="Heading3"/>
      </w:pPr>
      <w:r>
        <w:t xml:space="preserve">3.2 Trauma Care Expertise</w:t>
      </w:r>
    </w:p>
    <w:p>
      <w:pPr>
        <w:pStyle w:val="FirstParagraph"/>
      </w:pPr>
      <w:r>
        <w:t xml:space="preserve">Road traffic accidents are a leading cause of mortality and morbidity in Myanmar Yangon. Consequently, the trauma surgeon plays an outsized role in the city's healthcare delivery system. Unlike their counterparts in high-income countries who may focus heavily on elective orthopedics or oncology, surgeons in Myanmar Yangon must be proficient acute care physicians capable of managing polytrauma with limited diagnostic imaging resources.</w:t>
      </w:r>
    </w:p>
    <w:bookmarkEnd w:id="23"/>
    <w:bookmarkEnd w:id="24"/>
    <w:bookmarkStart w:id="27" w:name="X39271db1834426d36f1fe796f08346e0dd05d29"/>
    <w:p>
      <w:pPr>
        <w:pStyle w:val="Heading2"/>
      </w:pPr>
      <w:r>
        <w:t xml:space="preserve">4.0 Critical Challenges Facing Surgical Practice</w:t>
      </w:r>
    </w:p>
    <w:p>
      <w:pPr>
        <w:pStyle w:val="FirstParagraph"/>
      </w:pPr>
      <w:r>
        <w:t xml:space="preserve">The efficacy of surgical practice in Myanmar Yangon is constrained by several interrelated factors. Understanding these challenges is essential for policymakers and healthcare stakeholders to develop targeted interventions.</w:t>
      </w:r>
    </w:p>
    <w:bookmarkStart w:id="25" w:name="infrastructure-and-equipment-deficits"/>
    <w:p>
      <w:pPr>
        <w:pStyle w:val="Heading3"/>
      </w:pPr>
      <w:r>
        <w:t xml:space="preserve">4.1 Infrastructure and Equipment Deficits</w:t>
      </w:r>
    </w:p>
    <w:p>
      <w:pPr>
        <w:pStyle w:val="FirstParagraph"/>
      </w:pPr>
      <w:r>
        <w:t xml:space="preserve">Persistent electricity blackouts or fluctuations can severely compromise sterile environments during operations, posing significant infection risks. Furthermore, the availability of advanced diagnostic tools—such as CT scanners and MRI units—is often limited to private facilities in Myanmar Yangon, leaving public hospital surgeons reliant on older X-ray technologies. This disparity creates a dual-tier system where surgical outcomes may vary significantly based on socioeconomic status.</w:t>
      </w:r>
    </w:p>
    <w:bookmarkEnd w:id="25"/>
    <w:bookmarkStart w:id="26" w:name="post-graduate-training-gaps"/>
    <w:p>
      <w:pPr>
        <w:pStyle w:val="Heading3"/>
      </w:pPr>
      <w:r>
        <w:t xml:space="preserve">4.2 Post-Graduate Training Gaps</w:t>
      </w:r>
    </w:p>
    <w:p>
      <w:pPr>
        <w:pStyle w:val="FirstParagraph"/>
      </w:pPr>
      <w:r>
        <w:t xml:space="preserve">The pathway to specialization for a surgeon in Myanmar Yangon is rigorous but faces modernization challenges. While foundational medical education is robust, access to continuous medical education (CME) and exposure to cutting-edge techniques can be hindered by international isolation or bureaucratic hurdles. The inability of surgeons in Myanmar Yangon to frequently participate in international conferences limits the knowledge transfer necessary for adopting new minimally invasive surgical techniques.</w:t>
      </w:r>
    </w:p>
    <w:bookmarkEnd w:id="26"/>
    <w:bookmarkEnd w:id="27"/>
    <w:bookmarkStart w:id="31" w:name="X4c38495599c7f4aaf8ee8626b96a6074f4a16ec"/>
    <w:p>
      <w:pPr>
        <w:pStyle w:val="Heading2"/>
      </w:pPr>
      <w:r>
        <w:t xml:space="preserve">5.0 Strategic Recommendations for Development</w:t>
      </w:r>
    </w:p>
    <w:p>
      <w:pPr>
        <w:pStyle w:val="FirstParagraph"/>
      </w:pPr>
      <w:r>
        <w:t xml:space="preserve">To elevate the standard of care and support the vital work of every surgeon in Myanmar Yangon, a multi-pronged strategic approach is required.</w:t>
      </w:r>
    </w:p>
    <w:bookmarkStart w:id="28" w:name="Xff2db6afe5e187ffdc09b7f106cb86d64a5f4a4"/>
    <w:p>
      <w:pPr>
        <w:pStyle w:val="Heading3"/>
      </w:pPr>
      <w:r>
        <w:t xml:space="preserve">5.1 Strengthening Telemedicine and Mentorship</w:t>
      </w:r>
    </w:p>
    <w:p>
      <w:pPr>
        <w:pStyle w:val="FirstParagraph"/>
      </w:pPr>
      <w:r>
        <w:t xml:space="preserve">In an era where physical travel may be restricted or costly, leveraging technology for tele-mentorship can bridge the skills gap. Senior surgeons in Myanmar Yangon can collaborate with international experts for complex case discussions, providing real-time guidance that enhances surgical outcomes without requiring immediate physical relocation of specialists.</w:t>
      </w:r>
    </w:p>
    <w:bookmarkEnd w:id="28"/>
    <w:bookmarkStart w:id="29" w:name="investment-in-surgical-infrastructure"/>
    <w:p>
      <w:pPr>
        <w:pStyle w:val="Heading3"/>
      </w:pPr>
      <w:r>
        <w:t xml:space="preserve">5.2 Investment in Surgical Infrastructure</w:t>
      </w:r>
    </w:p>
    <w:p>
      <w:pPr>
        <w:pStyle w:val="FirstParagraph"/>
      </w:pPr>
      <w:r>
        <w:t xml:space="preserve">Prioritizing the modernization of power backup systems (generators and UPS) in public hospitals is non-negotiable for patient safety. Additionally, increasing investment in diagnostic imaging within public institutions will allow surgeons in Myanmar Yangon to plan procedures more accurately, reducing operative times and complication rates.</w:t>
      </w:r>
    </w:p>
    <w:bookmarkEnd w:id="29"/>
    <w:bookmarkStart w:id="30" w:name="expanding-the-surgical-workforce"/>
    <w:p>
      <w:pPr>
        <w:pStyle w:val="Heading3"/>
      </w:pPr>
      <w:r>
        <w:t xml:space="preserve">5.3 Expanding the Surgical Workforce</w:t>
      </w:r>
    </w:p>
    <w:p>
      <w:pPr>
        <w:pStyle w:val="FirstParagraph"/>
      </w:pPr>
      <w:r>
        <w:t xml:space="preserve">The ratio of surgeons to the population in Myanmar remains below regional averages. There is an urgent need to expand medical school intake and ensure that postgraduate surgical residency programs are adequately funded and equipped with modern simulation labs for training.</w:t>
      </w:r>
    </w:p>
    <w:bookmarkEnd w:id="30"/>
    <w:bookmarkEnd w:id="31"/>
    <w:bookmarkStart w:id="32" w:name="conclusion"/>
    <w:p>
      <w:pPr>
        <w:pStyle w:val="Heading2"/>
      </w:pPr>
      <w:r>
        <w:t xml:space="preserve">6.0 Conclusion</w:t>
      </w:r>
    </w:p>
    <w:p>
      <w:pPr>
        <w:pStyle w:val="FirstParagraph"/>
      </w:pPr>
      <w:r>
        <w:t xml:space="preserve">In conclusion, the surgeon in Myanmar Yangon operates within a complex environment characterized by high demand, limited resources, and significant systemic challenges. However, their resilience and adaptability are remarkable assets to the nation's health infrastructure. By addressing infrastructural deficits, enhancing training opportunities through technology, and recognizing the broader public health role of surgical specialists, stakeholders can significantly improve healthcare delivery.</w:t>
      </w:r>
    </w:p>
    <w:p>
      <w:pPr>
        <w:pStyle w:val="BodyText"/>
      </w:pPr>
      <w:r>
        <w:t xml:space="preserve">The future of surgery in Myanmar Yangon depends not only on individual excellence but also on systemic support. As Myanmar Yangon continues to develop economically and socially, the integration of advanced surgical practices must remain a top priority. Only through sustained investment and strategic policy reform can the potential of every surgeon in Myanmar Yangon be fully realized, ensuring equitable access to life-saving surgical care for all citizens.</w:t>
      </w:r>
    </w:p>
    <w:p>
      <w:pPr>
        <w:pStyle w:val="BodyText"/>
      </w:pPr>
      <w:r>
        <w:br/>
      </w:r>
      <w:r>
        <w:br/>
      </w:r>
    </w:p>
    <w:p>
      <w:pPr>
        <w:pStyle w:val="BodyText"/>
      </w:pPr>
      <w:r>
        <w:rPr>
          <w:bCs/>
          <w:b/>
        </w:rPr>
        <w:t xml:space="preserve">Keywords:</w:t>
      </w:r>
      <w:r>
        <w:t xml:space="preserve"> </w:t>
      </w:r>
      <w:r>
        <w:t xml:space="preserve">Surgeon, Myanmar Yangon, Public Health, Surgical Infrastructure, Trauma Care.</w:t>
      </w:r>
      <w:r>
        <w:br/>
      </w:r>
      <w:r>
        <w:rPr>
          <w:iCs/>
          <w:i/>
        </w:rPr>
        <w:t xml:space="preserve">Note: This document serves as a comprehensive research overview intended for academic and policy review.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Surgeon in Myanmar Yangon: Challenges, Opportunities, and Strategic Development</dc:title>
  <dc:creator/>
  <dc:language>en</dc:language>
  <cp:keywords/>
  <dcterms:created xsi:type="dcterms:W3CDTF">2026-07-29T08:53:08Z</dcterms:created>
  <dcterms:modified xsi:type="dcterms:W3CDTF">2026-07-29T08:53:08Z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