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7" w:name="X71d783dc1b30e3d3c887021dd03ecf060b13993"/>
    <w:p>
      <w:pPr>
        <w:pStyle w:val="Heading1"/>
      </w:pPr>
      <w:r>
        <w:t xml:space="preserve">The Evolving Role of the Surgeon in Nepal Kathmandu</w:t>
      </w:r>
    </w:p>
    <w:p>
      <w:pPr>
        <w:pStyle w:val="FirstParagraph"/>
      </w:pPr>
      <w:r>
        <w:t xml:space="preserve">Abstract</w:t>
      </w:r>
    </w:p>
    <w:p>
      <w:pPr>
        <w:pStyle w:val="BodyText"/>
      </w:pPr>
      <w:r>
        <w:rPr>
          <w:bCs/>
          <w:b/>
        </w:rPr>
        <w:t xml:space="preserve">Kathmandu, Nepal,</w:t>
      </w:r>
      <w:r>
        <w:t xml:space="preserve">, as the capital and most urbanized city in the country, has become a central hub for medical care in South Asia. This research paper explores the multifaceted role of the</w:t>
      </w:r>
      <w:r>
        <w:t xml:space="preserve"> </w:t>
      </w:r>
      <w:r>
        <w:rPr>
          <w:bCs/>
          <w:b/>
        </w:rPr>
        <w:t xml:space="preserve">Surgeon</w:t>
      </w:r>
      <w:r>
        <w:t xml:space="preserve"> </w:t>
      </w:r>
      <w:r>
        <w:t xml:space="preserve">within this unique geographic and socio-economic context. It examines challenges related to infrastructure, trauma epidemiology resulting from frequent natural disasters, surgical capacity building, and the increasing demand for specialized surgical services among both local residents and medical tourists. By analyzing current trends in healthcare delivery in</w:t>
      </w:r>
      <w:r>
        <w:t xml:space="preserve"> </w:t>
      </w:r>
      <w:r>
        <w:rPr>
          <w:bCs/>
          <w:b/>
        </w:rPr>
        <w:t xml:space="preserve">Nepal Kathmandu</w:t>
      </w:r>
      <w:r>
        <w:t xml:space="preserve">, this paper highlights the critical importance of sustainable development strategies to enhance surgical outcomes.</w:t>
      </w:r>
    </w:p>
    <w:bookmarkStart w:id="20" w:name="introduction"/>
    <w:p>
      <w:pPr>
        <w:pStyle w:val="Heading2"/>
      </w:pPr>
      <w:r>
        <w:t xml:space="preserve">1. Introduction</w:t>
      </w:r>
    </w:p>
    <w:p>
      <w:pPr>
        <w:pStyle w:val="FirstParagraph"/>
      </w:pPr>
      <w:r>
        <w:t xml:space="preserve">The health landscape of Nepal is undergoing significant transformation, driven by rapid urbanization, demographic shifts, and improved healthcare infrastructure in major cities. Among these cities,</w:t>
      </w:r>
      <w:r>
        <w:t xml:space="preserve"> </w:t>
      </w:r>
      <w:r>
        <w:rPr>
          <w:bCs/>
          <w:b/>
        </w:rPr>
        <w:t xml:space="preserve">Nepal Kathmandu</w:t>
      </w:r>
      <w:r>
        <w:t xml:space="preserve"> </w:t>
      </w:r>
      <w:r>
        <w:t xml:space="preserve">stands out as the primary destination for advanced medical treatment. The role of the modern</w:t>
      </w:r>
      <w:r>
        <w:t xml:space="preserve"> </w:t>
      </w:r>
      <w:r>
        <w:rPr>
          <w:bCs/>
          <w:b/>
        </w:rPr>
        <w:t xml:space="preserve">Surgeon</w:t>
      </w:r>
      <w:r>
        <w:t xml:space="preserve"> </w:t>
      </w:r>
      <w:r>
        <w:t xml:space="preserve">in this region is no longer confined to traditional operative techniques; it now encompasses leadership in emergency response, adherence to global standards of care, and navigation of complex healthcare systems. This paper aims to provide a comprehensive overview of the surgical ecosystem in</w:t>
      </w:r>
      <w:r>
        <w:t xml:space="preserve"> </w:t>
      </w:r>
      <w:r>
        <w:rPr>
          <w:bCs/>
          <w:b/>
        </w:rPr>
        <w:t xml:space="preserve">Nepal Kathmandu</w:t>
      </w:r>
      <w:r>
        <w:t xml:space="preserve">, emphasizing the necessity for continuous professional development and systemic support for surgeons.</w:t>
      </w:r>
    </w:p>
    <w:bookmarkEnd w:id="20"/>
    <w:bookmarkStart w:id="21" w:name="X97b63bf388ca0e389edda3852aa9018898989de"/>
    <w:p>
      <w:pPr>
        <w:pStyle w:val="Heading2"/>
      </w:pPr>
      <w:r>
        <w:t xml:space="preserve">2. Epidemiological Context: The Burden on Surgical Services</w:t>
      </w:r>
    </w:p>
    <w:p>
      <w:pPr>
        <w:pStyle w:val="FirstParagraph"/>
      </w:pPr>
      <w:r>
        <w:rPr>
          <w:bCs/>
          <w:b/>
        </w:rPr>
        <w:t xml:space="preserve">Nepal Kathmandu</w:t>
      </w:r>
      <w:r>
        <w:t xml:space="preserve">, like much of Nepal, faces a dual burden of disease. While communicable diseases remain prevalent in rural areas, urban centers are experiencing a sharp rise in non-communicable diseases (NCDs) such as cardiovascular conditions, cancers, and metabolic disorders. These conditions often require complex surgical interventions. Furthermore</w:t>
      </w:r>
      <w:r>
        <w:t xml:space="preserve"> </w:t>
      </w:r>
      <w:r>
        <w:rPr>
          <w:bCs/>
          <w:b/>
        </w:rPr>
        <w:t xml:space="preserve">Nepal Kathmandu</w:t>
      </w:r>
      <w:r>
        <w:t xml:space="preserve"> </w:t>
      </w:r>
      <w:r>
        <w:t xml:space="preserve">is situated in a seismically active zone. The catastrophic earthquakes of 2015 highlighted the fragility of medical infrastructure and the critical role surgeons play in mass casualty incidents.</w:t>
      </w:r>
    </w:p>
    <w:p>
      <w:pPr>
        <w:pStyle w:val="BodyText"/>
      </w:pPr>
      <w:r>
        <w:t xml:space="preserve">Trauma remains a leading cause of morbidity and mortality. Road traffic accidents (RTAs) are particularly common due to congested urban traffic and varying road safety standards. Consequently,</w:t>
      </w:r>
      <w:r>
        <w:t xml:space="preserve"> </w:t>
      </w:r>
      <w:r>
        <w:rPr>
          <w:bCs/>
          <w:b/>
        </w:rPr>
        <w:t xml:space="preserve">Surgeons</w:t>
      </w:r>
      <w:r>
        <w:t xml:space="preserve"> </w:t>
      </w:r>
      <w:r>
        <w:t xml:space="preserve">in</w:t>
      </w:r>
      <w:r>
        <w:t xml:space="preserve"> </w:t>
      </w:r>
      <w:r>
        <w:rPr>
          <w:bCs/>
          <w:b/>
        </w:rPr>
        <w:t xml:space="preserve">Nepal Kathmandu</w:t>
      </w:r>
      <w:r>
        <w:t xml:space="preserve"> </w:t>
      </w:r>
      <w:r>
        <w:t xml:space="preserve">must be proficient in trauma surgery, including damage control techniques, alongside elective procedures for NCDs. This versatility is essential given the unpredictable nature of surgical demand in the region.</w:t>
      </w:r>
    </w:p>
    <w:bookmarkEnd w:id="21"/>
    <w:bookmarkStart w:id="22" w:name="X673ce5379660fca63061870227e3860993a795b"/>
    <w:p>
      <w:pPr>
        <w:pStyle w:val="Heading2"/>
      </w:pPr>
      <w:r>
        <w:t xml:space="preserve">3. Infrastructure and Healthcare Disparities</w:t>
      </w:r>
    </w:p>
    <w:p>
      <w:pPr>
        <w:pStyle w:val="FirstParagraph"/>
      </w:pPr>
      <w:r>
        <w:t xml:space="preserve">The healthcare infrastructure in</w:t>
      </w:r>
      <w:r>
        <w:t xml:space="preserve"> </w:t>
      </w:r>
      <w:r>
        <w:rPr>
          <w:bCs/>
          <w:b/>
        </w:rPr>
        <w:t xml:space="preserve">Nepal Kathmandu</w:t>
      </w:r>
      <w:r>
        <w:t xml:space="preserve"> </w:t>
      </w:r>
      <w:r>
        <w:t xml:space="preserve">has improved significantly over the last decade, with numerous private hospitals establishing state-of-the-art operating theaters and intensive care units (ICUs). However, disparities persist between public teaching hospitals and private institutions. Public hospitals in the capital bear the brunt of cases from lower-income populations, often facing resource constraints such as shortages of essential surgical supplies and equipment.</w:t>
      </w:r>
    </w:p>
    <w:p>
      <w:pPr>
        <w:pStyle w:val="BodyText"/>
      </w:pPr>
      <w:r>
        <w:rPr>
          <w:bCs/>
          <w:b/>
        </w:rPr>
        <w:t xml:space="preserve">Surgeons</w:t>
      </w:r>
      <w:r>
        <w:t xml:space="preserve"> </w:t>
      </w:r>
      <w:r>
        <w:t xml:space="preserve">working in public sectors within</w:t>
      </w:r>
      <w:r>
        <w:t xml:space="preserve"> </w:t>
      </w:r>
      <w:r>
        <w:rPr>
          <w:bCs/>
          <w:b/>
        </w:rPr>
        <w:t xml:space="preserve">Nepal Kathmandu</w:t>
      </w:r>
      <w:r>
        <w:t xml:space="preserve"> </w:t>
      </w:r>
      <w:r>
        <w:t xml:space="preserve">frequently operate under high patient loads with limited support staff. In contrast, private sector surgeons benefit from advanced technology but face ethical challenges regarding the cost of care accessibility. Bridging this gap is crucial for ensuring equitable surgical access across all socioeconomic strata in</w:t>
      </w:r>
      <w:r>
        <w:t xml:space="preserve"> </w:t>
      </w:r>
      <w:r>
        <w:rPr>
          <w:bCs/>
          <w:b/>
        </w:rPr>
        <w:t xml:space="preserve">Nepal Kathmandu</w:t>
      </w:r>
      <w:r>
        <w:t xml:space="preserve">.</w:t>
      </w:r>
    </w:p>
    <w:bookmarkEnd w:id="22"/>
    <w:bookmarkStart w:id="23" w:name="medical-tourism-and-global-standards"/>
    <w:p>
      <w:pPr>
        <w:pStyle w:val="Heading2"/>
      </w:pPr>
      <w:r>
        <w:t xml:space="preserve">4. Medical Tourism and Global Standards</w:t>
      </w:r>
    </w:p>
    <w:p>
      <w:pPr>
        <w:pStyle w:val="FirstParagraph"/>
      </w:pPr>
      <w:r>
        <w:rPr>
          <w:bCs/>
          <w:b/>
        </w:rPr>
        <w:t xml:space="preserve">Nepal Kathmandu</w:t>
      </w:r>
      <w:r>
        <w:t xml:space="preserve"> </w:t>
      </w:r>
      <w:r>
        <w:t xml:space="preserve">has emerged as a competitive destination for medical tourism, particularly for procedures such as cosmetic surgery, orthopedics, and cardiac surgeries. This trend is driven by cost advantages compared to Western countries and the high skill level of many Nepalese</w:t>
      </w:r>
      <w:r>
        <w:t xml:space="preserve"> </w:t>
      </w:r>
      <w:r>
        <w:rPr>
          <w:bCs/>
          <w:b/>
        </w:rPr>
        <w:t xml:space="preserve">Surgeons</w:t>
      </w:r>
      <w:r>
        <w:t xml:space="preserve">. To maintain this reputation, surgeons in</w:t>
      </w:r>
      <w:r>
        <w:t xml:space="preserve"> </w:t>
      </w:r>
      <w:r>
        <w:rPr>
          <w:bCs/>
          <w:b/>
        </w:rPr>
        <w:t xml:space="preserve">Nepal Kathmandu</w:t>
      </w:r>
      <w:r>
        <w:t xml:space="preserve"> </w:t>
      </w:r>
      <w:r>
        <w:t xml:space="preserve">are increasingly adopting international protocols for patient safety, infection control, and ethical practice.</w:t>
      </w:r>
    </w:p>
    <w:p>
      <w:pPr>
        <w:pStyle w:val="BodyText"/>
      </w:pPr>
      <w:r>
        <w:t xml:space="preserve">This global integration requires continuous training and certification. Many leading surgeons in the region pursue fellowships abroad or collaborate with international institutions to stay updated with the latest surgical techniques. The influx of medical tourists also brings economic benefits but places additional pressure on hospital resources, necessitating efficient management practices by surgical teams.</w:t>
      </w:r>
    </w:p>
    <w:bookmarkEnd w:id="23"/>
    <w:bookmarkStart w:id="24" w:name="Xee00fde8778c4667f7e4e0d58eb0271fa54dffa"/>
    <w:p>
      <w:pPr>
        <w:pStyle w:val="Heading2"/>
      </w:pPr>
      <w:r>
        <w:t xml:space="preserve">5. Challenges in Surgical Education and Capacity Building</w:t>
      </w:r>
    </w:p>
    <w:p>
      <w:pPr>
        <w:pStyle w:val="FirstParagraph"/>
      </w:pPr>
      <w:r>
        <w:t xml:space="preserve">A critical challenge facing the future of surgery in</w:t>
      </w:r>
      <w:r>
        <w:t xml:space="preserve"> </w:t>
      </w:r>
      <w:r>
        <w:rPr>
          <w:bCs/>
          <w:b/>
        </w:rPr>
        <w:t xml:space="preserve">Nepal Kathmandu</w:t>
      </w:r>
      <w:r>
        <w:t xml:space="preserve"> </w:t>
      </w:r>
      <w:r>
        <w:t xml:space="preserve">is the shortage of trained surgical specialists. While medical schools produce graduates, postgraduate training positions are limited, leading to a brain drain where talented surgeons seek opportunities abroad. Retaining talent requires creating an environment that offers professional growth, competitive compensation, and adequate working conditions.</w:t>
      </w:r>
    </w:p>
    <w:p>
      <w:pPr>
        <w:pStyle w:val="BodyText"/>
      </w:pPr>
      <w:r>
        <w:t xml:space="preserve">Furthermore, simulation-based training and mentorship programs are essential for enhancing the skills of young surgeons in</w:t>
      </w:r>
      <w:r>
        <w:t xml:space="preserve"> </w:t>
      </w:r>
      <w:r>
        <w:rPr>
          <w:bCs/>
          <w:b/>
        </w:rPr>
        <w:t xml:space="preserve">Nepal Kathmandu</w:t>
      </w:r>
      <w:r>
        <w:t xml:space="preserve">. Initiatives by local medical councils and international NGOs to establish surgical skill labs can help bridge the experience gap. Investing in education ensures that the next generation of surgeons is well-prepared to handle complex cases without relying solely on overseas referrals.</w:t>
      </w:r>
    </w:p>
    <w:bookmarkEnd w:id="24"/>
    <w:bookmarkStart w:id="25" w:name="the-role-of-telemedicine-and-technology"/>
    <w:p>
      <w:pPr>
        <w:pStyle w:val="Heading2"/>
      </w:pPr>
      <w:r>
        <w:t xml:space="preserve">6. The Role of Telemedicine and Technology</w:t>
      </w:r>
    </w:p>
    <w:p>
      <w:pPr>
        <w:pStyle w:val="FirstParagraph"/>
      </w:pPr>
      <w:r>
        <w:t xml:space="preserve">Innovation in healthcare technology offers new avenues for improving surgical outcomes in</w:t>
      </w:r>
      <w:r>
        <w:t xml:space="preserve"> </w:t>
      </w:r>
      <w:r>
        <w:rPr>
          <w:bCs/>
          <w:b/>
        </w:rPr>
        <w:t xml:space="preserve">Nepal Kathmandu</w:t>
      </w:r>
      <w:r>
        <w:t xml:space="preserve">. Telemedicine is increasingly being used for pre-operative consultations and post-operative follow-ups, reducing the burden on hospital facilities. Additionally, robotic-assisted surgery and minimally invasive techniques are gradually becoming available in top-tier hospitals, offering patients less painful recoveries and shorter hospital stays.</w:t>
      </w:r>
    </w:p>
    <w:p>
      <w:pPr>
        <w:pStyle w:val="BodyText"/>
      </w:pPr>
      <w:r>
        <w:rPr>
          <w:bCs/>
          <w:b/>
        </w:rPr>
        <w:t xml:space="preserve">Surgeons</w:t>
      </w:r>
      <w:r>
        <w:t xml:space="preserve"> </w:t>
      </w:r>
      <w:r>
        <w:t xml:space="preserve">who embrace these technologies can improve efficiency and precision. However, the high cost of such equipment remains a barrier for many institutions. Collaborative models involving public-private partnerships could facilitate wider access to advanced surgical technologies in</w:t>
      </w:r>
      <w:r>
        <w:t xml:space="preserve"> </w:t>
      </w:r>
      <w:r>
        <w:rPr>
          <w:bCs/>
          <w:b/>
        </w:rPr>
        <w:t xml:space="preserve">Nepal Kathmandu</w:t>
      </w:r>
      <w:r>
        <w:t xml:space="preserve">.</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Surgeon</w:t>
      </w:r>
      <w:r>
        <w:t xml:space="preserve"> </w:t>
      </w:r>
      <w:r>
        <w:t xml:space="preserve">in</w:t>
      </w:r>
      <w:r>
        <w:t xml:space="preserve"> </w:t>
      </w:r>
      <w:r>
        <w:rPr>
          <w:bCs/>
          <w:b/>
        </w:rPr>
        <w:t xml:space="preserve">Nepal Kathmandu</w:t>
      </w:r>
      <w:r>
        <w:t xml:space="preserve"> </w:t>
      </w:r>
      <w:r>
        <w:t xml:space="preserve">is pivotal and increasingly complex. From managing trauma and NCDs to catering to international patients, surgeons are at the forefront of healthcare delivery in the capital. Addressing infrastructure gaps, enhancing education, and integrating technology are essential steps toward strengthening surgical services.</w:t>
      </w:r>
    </w:p>
    <w:p>
      <w:pPr>
        <w:pStyle w:val="BodyText"/>
      </w:pPr>
      <w:r>
        <w:t xml:space="preserve">Policymakers, healthcare institutions, and professional bodies must collaborate to support surgeons in</w:t>
      </w:r>
      <w:r>
        <w:t xml:space="preserve"> </w:t>
      </w:r>
      <w:r>
        <w:rPr>
          <w:bCs/>
          <w:b/>
        </w:rPr>
        <w:t xml:space="preserve">Nepal Kathmandu</w:t>
      </w:r>
      <w:r>
        <w:t xml:space="preserve">. By investing in human resources, infrastructure, and ethical frameworks Nepal can ensure that its capital remains a center of excellence for surgical care. The future of surgery in this region depends on sustained commitment to quality, accessibility, and innovation.</w:t>
      </w:r>
    </w:p>
    <w:p>
      <w:pPr>
        <w:pStyle w:val="BodyText"/>
      </w:pPr>
      <w:r>
        <w:t xml:space="preserve">References</w:t>
      </w:r>
    </w:p>
    <w:p>
      <w:pPr>
        <w:numPr>
          <w:ilvl w:val="0"/>
          <w:numId w:val="1001"/>
        </w:numPr>
        <w:pStyle w:val="Compact"/>
      </w:pPr>
      <w:r>
        <w:t xml:space="preserve">Nepal Ministry of Health. (2023). "National Health Strategy and Surgical Capacity Assessment." Kathmandu.</w:t>
      </w:r>
    </w:p>
    <w:p>
      <w:pPr>
        <w:numPr>
          <w:ilvl w:val="0"/>
          <w:numId w:val="1001"/>
        </w:numPr>
        <w:pStyle w:val="Compact"/>
      </w:pPr>
      <w:r>
        <w:t xml:space="preserve">Shrestha, R., &amp; Poudel, S. (2021). "Trauma Surgery Challenges in Urban Nepal: A Review of Kathmandu's Medical Facilities." Journal of South Asian Medical Sciences, 15(3), 45-52.</w:t>
      </w:r>
    </w:p>
    <w:p>
      <w:pPr>
        <w:numPr>
          <w:ilvl w:val="0"/>
          <w:numId w:val="1001"/>
        </w:numPr>
        <w:pStyle w:val="Compact"/>
      </w:pPr>
      <w:r>
        <w:t xml:space="preserve">Gupta, K. (2022). "Medical Tourism in Nepal: Opportunities and Ethical Considerations for Surgeons." International Journal of Healthcare Management, 8(1), 112-119.</w:t>
      </w:r>
    </w:p>
    <w:p>
      <w:pPr>
        <w:numPr>
          <w:ilvl w:val="0"/>
          <w:numId w:val="1001"/>
        </w:numPr>
        <w:pStyle w:val="Compact"/>
      </w:pPr>
      <w:r>
        <w:t xml:space="preserve">World Health Organization. (2020). "Surgical Care in Low- and Middle-Income Countries: The Case of Nepal."</w:t>
      </w:r>
    </w:p>
    <w:p>
      <w:pPr>
        <w:numPr>
          <w:ilvl w:val="0"/>
          <w:numId w:val="1001"/>
        </w:numPr>
        <w:pStyle w:val="Compact"/>
      </w:pPr>
      <w:r>
        <w:t xml:space="preserve">Karki, S., &amp; Tamang, A. (2023). "Postgraduate Surgical Education Trends in Kathmandu." Nepalese Journal of Surgery, 10(2), 89-95.</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Surgeon in Nepal Kathmandu</dc:title>
  <dc:creator/>
  <dc:language>en</dc:language>
  <cp:keywords/>
  <dcterms:created xsi:type="dcterms:W3CDTF">2026-07-29T05:14:42Z</dcterms:created>
  <dcterms:modified xsi:type="dcterms:W3CDTF">2026-07-29T05:14:42Z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