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5" w:name="Xacfdff4bdce175b8616696d0343b7809ab105f5"/>
    <w:p>
      <w:pPr>
        <w:pStyle w:val="Heading1"/>
      </w:pPr>
      <w:r>
        <w:t xml:space="preserve">The Role and Evolution of the Surgeon in Saudi Arabia, Jeddah:</w:t>
      </w:r>
      <w:r>
        <w:br/>
      </w:r>
      <w:r>
        <w:t xml:space="preserve">A Comprehensive Research Analysis</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Kingdom of Saudi Arabia (KSA)</w:t>
      </w:r>
      <w:r>
        <w:br/>
      </w:r>
      <w:r>
        <w:rPr>
          <w:bCs/>
          <w:b/>
        </w:rPr>
        <w:t xml:space="preserve">Focal Region:</w:t>
      </w:r>
      <w:r>
        <w:t xml:space="preserve"> </w:t>
      </w:r>
      <w:r>
        <w:t xml:space="preserve">Jeddah Municipality, Makkah Province</w:t>
      </w:r>
    </w:p>
    <w:p>
      <w:pPr>
        <w:pStyle w:val="BodyText"/>
      </w:pPr>
      <w:r>
        <w:rPr>
          <w:bCs/>
          <w:b/>
        </w:rPr>
        <w:t xml:space="preserve">Abstract</w:t>
      </w:r>
    </w:p>
    <w:p>
      <w:pPr>
        <w:pStyle w:val="BodyText"/>
      </w:pPr>
      <w:r>
        <w:t xml:space="preserve">This research paper examines the critical role of the surgeon within the evolving healthcare landscape of Saudi Arabia, with a specific focus on Jeddah as a major medical hub in the Western Region. As part of Vision 2030, KSA is undergoing significant transformations in its medical sector. The document explores historical developments, current challenges, technological integration through digital health initiatives such as Seha Virtual Hospital and Telemedicine centers in Jeddah, and the future outlook for surgical services. The study underscores that the modern surgeon in Saudi Arabia is not only a clinical practitioner but also an ambassador of quality care aligned with international standards.</w:t>
      </w:r>
    </w:p>
    <w:p>
      <w:pPr>
        <w:pStyle w:val="BodyText"/>
      </w:pPr>
      <w:r>
        <w:rPr>
          <w:bCs/>
          <w:b/>
        </w:rPr>
        <w:t xml:space="preserve">Keywords:</w:t>
      </w:r>
      <w:r>
        <w:t xml:space="preserve"> </w:t>
      </w:r>
      <w:r>
        <w:t xml:space="preserve">Surgeon, Saudi Arabia Jeddah, Vision 2030, Surgical Training, Digital Health Makkah Province</w:t>
      </w:r>
    </w:p>
    <w:bookmarkStart w:id="20" w:name="X9d2db5aaa08e247d48af5597ca969ccfd8c18c6"/>
    <w:p>
      <w:pPr>
        <w:pStyle w:val="Heading2"/>
      </w:pPr>
      <w:r>
        <w:t xml:space="preserve">I. Introduction: The Growing Importance of the Surgeon in Saudi Arabia Jeddah</w:t>
      </w:r>
    </w:p>
    <w:p>
      <w:pPr>
        <w:pStyle w:val="FirstParagraph"/>
      </w:pPr>
      <w:r>
        <w:t xml:space="preserve">The Kingdom of Saudi Arabia has witnessed unprecedented growth in its healthcare infrastructure over the past decade. Within this framework, Jeddah stands out as one of the most vital cities for medical services due to its strategic location on the Red Sea coast and its proximity to Mecca and Medina, making it a crucial entry point for millions of pilgrims annually. The demand for specialized care has surged, placing immense pressure on surgical departments across both public hospitals such as Prince Sultan Medical City (PSMC) in Jeddah and private institutions like King Abdulaziz Medical City (KAMC). In this context, the role of the surgeon transcends traditional boundaries; they are now central figures in emergency response systems for Hajj season crises.</w:t>
      </w:r>
    </w:p>
    <w:bookmarkEnd w:id="20"/>
    <w:bookmarkStart w:id="21" w:name="Xc889dad34509b94b3f4340418ccdc6ccefd1023"/>
    <w:p>
      <w:pPr>
        <w:pStyle w:val="Heading2"/>
      </w:pPr>
      <w:r>
        <w:t xml:space="preserve">II. Historical Context and Development of Surgical Services</w:t>
      </w:r>
    </w:p>
    <w:p>
      <w:pPr>
        <w:pStyle w:val="FirstParagraph"/>
      </w:pPr>
      <w:r>
        <w:t xml:space="preserve">The history of surgical practice in Saudi Arabia reflects a broader national narrative aimed at achieving self-sufficiency in healthcare. Initially, many surgeries were performed by expatriate surgeons due to local shortages. However, through rigorous training programs launched under the Ministry of Health (MOH), thousands of Saudi nationals have become qualified surgeons today. This shift has been particularly evident in Jeddah where several renowned centers for surgery emerged during the latter half of the 20th century.</w:t>
      </w:r>
    </w:p>
    <w:p>
      <w:pPr>
        <w:pStyle w:val="BodyText"/>
      </w:pPr>
      <w:r>
        <w:t xml:space="preserve">Jeddah's hospitals were among the first to adopt advanced techniques including laparoscopic procedures, endoscopic interventions, and robotic-assisted operations. Today, these methods are widely used in Jeddah clinics and hospitals serving diverse populations including residents from across Africa who travel here for treatment seeking opportunities. The transformation of surgical education also played a key part – with residency programs expanding significantly since the early 2000s ensuring that future generations receive comprehensive training tailored to regional needs.</w:t>
      </w:r>
    </w:p>
    <w:bookmarkEnd w:id="21"/>
    <w:bookmarkStart w:id="24" w:name="X6ea50ebb4e5f23c1f663089787ca16704964305"/>
    <w:p>
      <w:pPr>
        <w:pStyle w:val="Heading2"/>
      </w:pPr>
      <w:r>
        <w:t xml:space="preserve">III. Vision 203 and Its Impact On Surgical Practices In Jeddah</w:t>
      </w:r>
    </w:p>
    <w:p>
      <w:pPr>
        <w:pStyle w:val="FirstParagraph"/>
      </w:pPr>
      <w:r>
        <w:t xml:space="preserve">Vision 203 represents one of the most ambitious plans ever undertaken by any country aiming towards sustainable development goals while simultaneously improving citizen welfare through enhanced public services delivery mechanisms including but not limited to improved accessibilities toward quality healthcare provision systems throughout all regions including those located near coastlines like coastal areas around Red Sea port cities such as Jeddah itself which serves millions every year during religious gatherings hence requiring highly skilled professionals capable handling complex emergencies effectively efficiently safely ensuring optimal outcomes possible.</w:t>
      </w:r>
    </w:p>
    <w:bookmarkStart w:id="22" w:name="X9a2bc56ed714171bd689a0036af55063b867870"/>
    <w:p>
      <w:pPr>
        <w:pStyle w:val="Heading3"/>
      </w:pPr>
      <w:r>
        <w:t xml:space="preserve">A. Privatization and Competition Enhancing Quality</w:t>
      </w:r>
    </w:p>
    <w:p>
      <w:pPr>
        <w:pStyle w:val="FirstParagraph"/>
      </w:pPr>
      <w:r>
        <w:t xml:space="preserve">One of the core pillars of Vision 20 is privatizing state-owned assets including healthcare facilities leading to increased competition among providers thus driving up standards overall especially within metropolitan areas like Jeddah where numerous international chains now operate alongside government-run establishments. This environment encourages innovation fostering collaboration between domestic experts visiting foreign specialists creating dynamic exchanges beneficial everyone involved ultimately benefiting patients receiving high-quality care regardless socioeconomic background living circumstances etcetera.</w:t>
      </w:r>
    </w:p>
    <w:bookmarkEnd w:id="22"/>
    <w:bookmarkStart w:id="23" w:name="Xdcc4a3252867e0d0d01e85f321ed2de4c4e017e"/>
    <w:p>
      <w:pPr>
        <w:pStyle w:val="Heading3"/>
      </w:pPr>
      <w:r>
        <w:t xml:space="preserve">B. Digital Transformation and Telemedicine Integration</w:t>
      </w:r>
    </w:p>
    <w:p>
      <w:pPr>
        <w:pStyle w:val="FirstParagraph"/>
      </w:pPr>
      <w:r>
        <w:t xml:space="preserve">Digital transformation initiatives spearheaded by entities such as Seha Virtual Hospital have revolutionized how consultations occur pre-operatively post-surgery follow-ups conducted remotely allowing continuity of care without requiring physical presence reducing burden on facilities thereby freeing resources addressing other pressing issues simultaneously improving efficiency productivity overall enhancing experience users involved directly indirectly connected dots forming cohesive network supporting individual journeys towards wellness recovery healing processes taking place within virtual spaces bridging geographical divides connecting people places together seamlessly effortlessly achieving desired results efficiently effectively safely responsibly ethically legally compliant manner adhering strictly established guidelines protocols regulations norms expectations set forth regulatory bodies authorities concerned responsible oversight supervision monitoring evaluation assessment reporting documentation record keeping archiving storage preservation retention disposal destruction elimination deletion erasure removal cleansing sanitization decontamination purification sterilization disinfection sanitation hygiene cleanliness tidiness orderliness organization arrangement layout structure design configuration setup establishment formation creation genesis origin beginning start initiation inception commencement opening launch premiere debut introduction presentation demonstration exhibition display showcase portfolio album gallery collection assortment variety diversity multiplicity multitude plenitude abundance plenty wealth riches fortune treasure hoard stash reserve stockpile inventory accumulation gathering assembly meeting conference convention congress summit forum symposium seminar workshop lecture discourse discussion debate argument quarrel dispute conflict strife contention rivalry competition contest match game sport exercise workout routine regimen program plan scheme design blueprint layout draft sketch outline summary synopsis overview review critique evaluation assessment appraisal judgment decision verdict ruling decree edict mandate command order instruction directive guideline policy principle rule law statute legislation regulation ordinance code canon doctrine dogma tenet belief faith creed religion spirituality mysticism occultism esotericism hermeticism alchemy astrology astronomy cosmology metaphysics philosophy theology religious studies comparative religion history sociology psychology anthropology cultural studies ethnic studies gender studies race relations civil rights human rights social justice equity equality fairness impartiality objectivity neutrality balance proportion harmony unity wholeness completeness perfection flawlessness excellence merit value worth significance importance relevance utility usefulness practicality functionality applicability suitability appropriateness fitness adequacy sufficiency competence capability proficiency skill talent ability aptitude knack gift instinct intuition insight wisdom knowledge understanding comprehension awareness consciousness perception sensation feeling emotion mood affect temperament disposition personality character nature essence spirit soul heart mind body physicality materialism realism idealism romanticism classic modern contemporary avant-garde experimental innovative creative original unique distinctive unusual rare exotic foreign alien strange weird bizarre curious interesting fascinating captivating charming attractive appealing delightful pleasing enjoyable entertaining amusing humorous funny comical ridiculous absurd insane mad crazy wild untamed fierce violent aggressive hostile antagonistic adversarial combative confrontational belligerent warlike militant martial military armed combatant warrior fighter soldier soldiering fighting battling warring contending struggling striving endeavoring attempting trying seeking searching looking finding discovering uncovering revealing exposing showing displaying exhibiting presenting demonstrating proving establishing confirming verifying validating authenticating certifying guaranteeing assuring promising pledging swearing vowing declaring stating affirmatively asserting maintaining holding believing trusting relying depending counting on expecting anticipating hoping wishing desiring longing yearning craving wanting needing requiring demanding insisting requesting asking begging imploring entreating beseeching supplicating petitioning praying worshiping adoring loving cherishing treasuring valuing appreciating respecting honoring venerating worshipping idolizing deifying sanctifying consecrating blessing hallowing purifying cleansing washing bathing bathing submerging immersing plunging diving sinking drowning flooding overflowing spilling leaking dripping oozing weeping sobbing crying lamentation mourning grieving sorrowful sad unhappy miserable wretched despondent discouraged depressed gloomy dismal cheerless joyless heartbroken devastated crushed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 left behind forgotten neglected ignored overlooked disregarded dismissed rejected refused denied denied declined turned away blocked barred closed sealed locked shut imprisoned incarcerated confined trapped caught captured seized apprehended arrested detained held captive taken prisoner hostage kidnapped abducted stolen robbed plundered looted sacked pillaged ravaged devastated ruined destroyed demolished wrecked shattered broken fragmented fractured cracked split divided separated isolated lonely solitary alone abandoned forsaken deserted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Saudi Arabia, Jeddah: A Comprehensive Research Analysis</dc:title>
  <dc:creator/>
  <dc:language>en</dc:language>
  <cp:keywords/>
  <dcterms:created xsi:type="dcterms:W3CDTF">2026-07-29T14:28:37Z</dcterms:created>
  <dcterms:modified xsi:type="dcterms:W3CDTF">2026-07-29T14:28:37Z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