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30" w:name="X2a266d552994af6998e8dd541e17468472123d1"/>
    <w:p>
      <w:pPr>
        <w:pStyle w:val="Heading1"/>
      </w:pPr>
      <w:r>
        <w:t xml:space="preserve">The Role and Evolution of the Surgeon in Cape Town, South Africa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Medical Research Analysis</w:t>
      </w:r>
      <w:r>
        <w:br/>
      </w:r>
      <w:r>
        <w:rPr>
          <w:bCs/>
          <w:b/>
        </w:rPr>
        <w:t xml:space="preserve">Focal Region:</w:t>
      </w:r>
      <w:r>
        <w:t xml:space="preserve">Cape Town, South Africa</w:t>
      </w:r>
    </w:p>
    <w:bookmarkStart w:id="20" w:name="abstract"/>
    <w:p>
      <w:pPr>
        <w:pStyle w:val="Heading2"/>
      </w:pPr>
      <w:r>
        <w:t xml:space="preserve">Abstract</w:t>
      </w:r>
    </w:p>
    <w:p>
      <w:pPr>
        <w:pStyle w:val="FirstParagraph"/>
      </w:pPr>
      <w:r>
        <w:t xml:space="preserve">This research paper examines the critical role of the</w:t>
      </w:r>
      <w:r>
        <w:t xml:space="preserve"> </w:t>
      </w:r>
      <w:hyperlink w:anchor="surgeon">
        <w:r>
          <w:rPr>
            <w:rStyle w:val="Hyperlink"/>
          </w:rPr>
          <w:t xml:space="preserve">Surgeon</w:t>
        </w:r>
      </w:hyperlink>
      <w:r>
        <w:t xml:space="preserve">Surgeon must navigate complex socio-economic determinants while delivering high-standard care in one of Africa's most dynamic metropolitan areas.</w:t>
      </w:r>
    </w:p>
    <w:bookmarkEnd w:id="20"/>
    <w:bookmarkStart w:id="21" w:name="introduction"/>
    <w:p>
      <w:pPr>
        <w:pStyle w:val="Heading2"/>
      </w:pPr>
      <w:r>
        <w:t xml:space="preserve">Introduction</w:t>
      </w:r>
    </w:p>
    <w:p>
      <w:pPr>
        <w:pStyle w:val="FirstParagraph"/>
      </w:pPr>
      <w:r>
        <w:t xml:space="preserve">Cape Town, often referred to as the "Mother City," is not only a hub for tourism and commerce in South Africa but also serves as a significant center for medical innovation and healthcare delivery. However, the reality of practicing medicine in this region requires an understanding of deep-seated inequalities. The concept of the</w:t>
      </w:r>
      <w:r>
        <w:t xml:space="preserve"> </w:t>
      </w:r>
      <w:hyperlink w:anchor="surgeon">
        <w:r>
          <w:rPr>
            <w:rStyle w:val="Hyperlink"/>
          </w:rPr>
          <w:t xml:space="preserve">Surgeon</w:t>
        </w:r>
      </w:hyperlink>
      <w:r>
        <w:t xml:space="preserve"> </w:t>
      </w:r>
      <w:r>
        <w:t xml:space="preserve">here is no longer limited to technical proficiency in operating theatres; it now encompasses a broader mandate involving public health advocacy, resource management, and cultural competency.</w:t>
      </w:r>
    </w:p>
    <w:p>
      <w:pPr>
        <w:pStyle w:val="BodyText"/>
      </w:pPr>
      <w:r>
        <w:t xml:space="preserve">In South Africa Cape Town, the healthcare system is bifurcated. On one side lies the private sector, which serves approximately 16% of the population who can afford medical aid schemes. On the other side is the public sector, which caters to over 80% of residents but faces severe resource constraints. This dichotomy defines every interaction a</w:t>
      </w:r>
      <w:r>
        <w:t xml:space="preserve"> </w:t>
      </w:r>
      <w:hyperlink w:anchor="surgeon">
        <w:r>
          <w:rPr>
            <w:rStyle w:val="Hyperlink"/>
          </w:rPr>
          <w:t xml:space="preserve">Surgeon</w:t>
        </w:r>
      </w:hyperlink>
      <w:r>
        <w:t xml:space="preserve"> </w:t>
      </w:r>
      <w:r>
        <w:t xml:space="preserve">has with patients, shaping diagnostic pathways, treatment options, and post-operative care protocols.</w:t>
      </w:r>
    </w:p>
    <w:bookmarkEnd w:id="21"/>
    <w:bookmarkStart w:id="22" w:name="the-dual-healthcare-system-in-cape-town"/>
    <w:p>
      <w:pPr>
        <w:pStyle w:val="Heading2"/>
      </w:pPr>
      <w:r>
        <w:t xml:space="preserve">The Dual Healthcare System in Cape Town</w:t>
      </w:r>
    </w:p>
    <w:p>
      <w:pPr>
        <w:pStyle w:val="FirstParagraph"/>
      </w:pPr>
      <w:r>
        <w:t xml:space="preserve">To understand the contemporary practice of surgery in South Africa Cape Town, one must first dissect the infrastructure. Major private hospitals such as Netcare Groote Schuur and Milnerton Glen Hospital possess state-of-the-art facilities, comparable to those in Europe or North America. Here, a</w:t>
      </w:r>
      <w:r>
        <w:t xml:space="preserve"> </w:t>
      </w:r>
      <w:hyperlink w:anchor="surgeon">
        <w:r>
          <w:rPr>
            <w:rStyle w:val="Hyperlink"/>
          </w:rPr>
          <w:t xml:space="preserve">Surgeon</w:t>
        </w:r>
      </w:hyperlink>
      <w:r>
        <w:t xml:space="preserve"> </w:t>
      </w:r>
      <w:r>
        <w:t xml:space="preserve">operates with access to advanced imaging (MRI/CT), robotic assistance, and comprehensive nursing support.</w:t>
      </w:r>
    </w:p>
    <w:p>
      <w:pPr>
        <w:pStyle w:val="BodyText"/>
      </w:pPr>
      <w:r>
        <w:t xml:space="preserve">Conversely, public hospitals like Groote Schuur Hospital (which has both private and public wings) or Tygerberg Academic Hospital manage overcrowding and resource scarcity. In these settings, the</w:t>
      </w:r>
      <w:r>
        <w:t xml:space="preserve"> </w:t>
      </w:r>
      <w:hyperlink w:anchor="surgeon">
        <w:r>
          <w:rPr>
            <w:rStyle w:val="Hyperlink"/>
          </w:rPr>
          <w:t xml:space="preserve">Surgeon</w:t>
        </w:r>
      </w:hyperlink>
      <w:r>
        <w:t xml:space="preserve"> </w:t>
      </w:r>
      <w:r>
        <w:t xml:space="preserve">often performs high-volume procedures with limited supplies. For instance, trauma surgery is prevalent due to the city's high rates of interpersonal violence and road traffic accidents. A</w:t>
      </w:r>
      <w:r>
        <w:t xml:space="preserve"> </w:t>
      </w:r>
      <w:hyperlink w:anchor="surgeon">
        <w:r>
          <w:rPr>
            <w:rStyle w:val="Hyperlink"/>
          </w:rPr>
          <w:t xml:space="preserve">Surgeon</w:t>
        </w:r>
      </w:hyperlink>
      <w:r>
        <w:t xml:space="preserve"> </w:t>
      </w:r>
      <w:r>
        <w:t xml:space="preserve">working in these public institutions must possess resilience and adaptability, often improvising solutions where standard protocols cannot be fully implemented due to budgetary limitations.</w:t>
      </w:r>
    </w:p>
    <w:bookmarkEnd w:id="22"/>
    <w:bookmarkStart w:id="23" w:name="trauma-surgery-and-acute-care-challenges"/>
    <w:p>
      <w:pPr>
        <w:pStyle w:val="Heading2"/>
      </w:pPr>
      <w:r>
        <w:t xml:space="preserve">Trauma Surgery and Acute Care Challenges</w:t>
      </w:r>
    </w:p>
    <w:p>
      <w:pPr>
        <w:pStyle w:val="FirstParagraph"/>
      </w:pPr>
      <w:r>
        <w:t xml:space="preserve">Cape Town has one of the highest rates of violent crime in South Africa. Consequently, trauma centers see a disproportionate number of gunshot and stab wounds. The role of the emergency</w:t>
      </w:r>
      <w:r>
        <w:t xml:space="preserve"> </w:t>
      </w:r>
      <w:hyperlink w:anchor="surgeon">
        <w:r>
          <w:rPr>
            <w:rStyle w:val="Hyperlink"/>
          </w:rPr>
          <w:t xml:space="preserve">Surgeon</w:t>
        </w:r>
      </w:hyperlink>
      <w:r>
        <w:t xml:space="preserve"> </w:t>
      </w:r>
      <w:r>
        <w:t xml:space="preserve">is pivotal in managing these acute cases. In South Africa Cape Town, trauma bays are frequently busy, requiring rapid triage decisions that balance life-saving interventions with resource availability.</w:t>
      </w:r>
    </w:p>
    <w:p>
      <w:pPr>
        <w:pStyle w:val="BodyText"/>
      </w:pPr>
      <w:r>
        <w:t xml:space="preserve">The prevalence of HIV/AIDS and Tuberculosis (TB) further complicates surgical outcomes. Patients presenting for elective or emergency surgery often have comorbidities that increase the risk of infection and poor wound healing. Therefore, a competent</w:t>
      </w:r>
      <w:r>
        <w:t xml:space="preserve"> </w:t>
      </w:r>
      <w:hyperlink w:anchor="surgeon">
        <w:r>
          <w:rPr>
            <w:rStyle w:val="Hyperlink"/>
          </w:rPr>
          <w:t xml:space="preserve">Surgeon</w:t>
        </w:r>
      </w:hyperlink>
      <w:r>
        <w:t xml:space="preserve"> </w:t>
      </w:r>
      <w:r>
        <w:t xml:space="preserve">in this region must be well-versed in infectious disease management, ensuring that perioperative care addresses these underlying conditions to prevent post-operative complications.</w:t>
      </w:r>
    </w:p>
    <w:bookmarkEnd w:id="23"/>
    <w:bookmarkStart w:id="24" w:name="Xfc3fee95c410344da0a4ddcfd71a82b915d50ea"/>
    <w:p>
      <w:pPr>
        <w:pStyle w:val="Heading2"/>
      </w:pPr>
      <w:r>
        <w:t xml:space="preserve">Socio-Economic Determinants and Health Equity</w:t>
      </w:r>
    </w:p>
    <w:p>
      <w:pPr>
        <w:pStyle w:val="FirstParagraph"/>
      </w:pPr>
      <w:r>
        <w:t xml:space="preserve">The geography of Cape Town reflects its socio-economic disparities. The wealthy suburbs of the Atlantic Seaboard stand in stark contrast to the townships on the Cape Flats, such as Khayelitsha. Access to a specialized</w:t>
      </w:r>
      <w:r>
        <w:t xml:space="preserve"> </w:t>
      </w:r>
      <w:hyperlink w:anchor="surgeon">
        <w:r>
          <w:rPr>
            <w:rStyle w:val="Hyperlink"/>
          </w:rPr>
          <w:t xml:space="preserve">Surgeon</w:t>
        </w:r>
      </w:hyperlink>
      <w:r>
        <w:t xml:space="preserve"> </w:t>
      </w:r>
      <w:r>
        <w:t xml:space="preserve">is often determined by proximity and financial means. Residents of informal settlements may travel hours to reach a hospital, presenting late with advanced pathologies that could have been treated earlier.</w:t>
      </w:r>
    </w:p>
    <w:p>
      <w:pPr>
        <w:pStyle w:val="BodyText"/>
      </w:pPr>
      <w:r>
        <w:t xml:space="preserve">This reality forces the profession of the</w:t>
      </w:r>
      <w:r>
        <w:t xml:space="preserve"> </w:t>
      </w:r>
      <w:hyperlink w:anchor="surgeon">
        <w:r>
          <w:rPr>
            <w:rStyle w:val="Hyperlink"/>
          </w:rPr>
          <w:t xml:space="preserve">Surgeon</w:t>
        </w:r>
      </w:hyperlink>
      <w:r>
        <w:t xml:space="preserve"> </w:t>
      </w:r>
      <w:r>
        <w:t xml:space="preserve">to engage in community outreach. Many surgeons in Cape Town participate in mobile clinics and health education programs aimed at early detection of cancers (such as breast and cervical cancer) and chronic diseases. By improving health literacy, these professionals help reduce the burden on surgical services, ultimately saving lives that might otherwise be lost due to late presentation.</w:t>
      </w:r>
    </w:p>
    <w:bookmarkEnd w:id="24"/>
    <w:bookmarkStart w:id="25" w:name="Xe67c535c9db41765298d9bca96a5986561ba46f"/>
    <w:p>
      <w:pPr>
        <w:pStyle w:val="Heading2"/>
      </w:pPr>
      <w:r>
        <w:t xml:space="preserve">The Burden of Non-Communicable Diseases (NCDs)</w:t>
      </w:r>
    </w:p>
    <w:p>
      <w:pPr>
        <w:pStyle w:val="FirstParagraph"/>
      </w:pPr>
      <w:r>
        <w:t xml:space="preserve">While infectious diseases remain a challenge, there is a rising epidemic of Non-Communicable Diseases in South Africa Cape Town. Diabetes mellitus and hypertension are widespread, leading to increased rates of cardiovascular surgery, vascular interventions, and diabetic foot amputations. The</w:t>
      </w:r>
      <w:r>
        <w:t xml:space="preserve"> </w:t>
      </w:r>
      <w:hyperlink w:anchor="surgeon">
        <w:r>
          <w:rPr>
            <w:rStyle w:val="Hyperlink"/>
          </w:rPr>
          <w:t xml:space="preserve">Surgeon</w:t>
        </w:r>
      </w:hyperlink>
      <w:r>
        <w:t xml:space="preserve"> </w:t>
      </w:r>
      <w:r>
        <w:t xml:space="preserve">must therefore collaborate closely with endocrinologists and dietitians.</w:t>
      </w:r>
    </w:p>
    <w:p>
      <w:pPr>
        <w:pStyle w:val="BodyText"/>
      </w:pPr>
      <w:r>
        <w:t xml:space="preserve">The lifestyle changes associated with urbanization in Cape Town have contributed to this shift. Processed foods are cheap and accessible, while fresh produce remains expensive for lower-income households. A holistic approach by the</w:t>
      </w:r>
      <w:r>
        <w:t xml:space="preserve"> </w:t>
      </w:r>
      <w:hyperlink w:anchor="surgeon">
        <w:r>
          <w:rPr>
            <w:rStyle w:val="Hyperlink"/>
          </w:rPr>
          <w:t xml:space="preserve">Surgeon</w:t>
        </w:r>
      </w:hyperlink>
      <w:r>
        <w:t xml:space="preserve"> </w:t>
      </w:r>
      <w:r>
        <w:t xml:space="preserve">includes not just repairing the physiological damage but also counseling patients on sustainable lifestyle changes, acknowledging the economic barriers they face.</w:t>
      </w:r>
    </w:p>
    <w:bookmarkEnd w:id="25"/>
    <w:bookmarkStart w:id="26" w:name="training-and-education-of-surgeons"/>
    <w:p>
      <w:pPr>
        <w:pStyle w:val="Heading2"/>
      </w:pPr>
      <w:r>
        <w:t xml:space="preserve">Training and Education of Surgeons</w:t>
      </w:r>
    </w:p>
    <w:p>
      <w:pPr>
        <w:pStyle w:val="FirstParagraph"/>
      </w:pPr>
      <w:r>
        <w:t xml:space="preserve">The University of Cape Town (UCT) and its associated hospitals are leading centers for surgical training in Africa. The training pipeline produces surgeons who are exposed to a high diversity of pathologies that may not be seen in developed Western countries. This exposure creates a unique skill set, making the South African-trained</w:t>
      </w:r>
      <w:r>
        <w:t xml:space="preserve"> </w:t>
      </w:r>
      <w:hyperlink w:anchor="surgeon">
        <w:r>
          <w:rPr>
            <w:rStyle w:val="Hyperlink"/>
          </w:rPr>
          <w:t xml:space="preserve">Surgeon</w:t>
        </w:r>
      </w:hyperlink>
      <w:r>
        <w:t xml:space="preserve"> </w:t>
      </w:r>
      <w:r>
        <w:t xml:space="preserve">highly adaptable and resourceful.</w:t>
      </w:r>
    </w:p>
    <w:p>
      <w:pPr>
        <w:pStyle w:val="BodyText"/>
      </w:pPr>
      <w:r>
        <w:t xml:space="preserve">However, brain drain remains a significant issue. Many talented surgeons leave Cape Town for opportunities in Europe or Asia due to better remuneration and working conditions in their home countries. Retaining local talent is crucial for the sustainability of the healthcare system in South Africa Cape Town. Efforts are being made to improve mentorship programs and create supportive work environments that encourage young</w:t>
      </w:r>
      <w:r>
        <w:t xml:space="preserve"> </w:t>
      </w:r>
      <w:hyperlink w:anchor="surgeon">
        <w:r>
          <w:rPr>
            <w:rStyle w:val="Hyperlink"/>
          </w:rPr>
          <w:t xml:space="preserve">Surgeons</w:t>
        </w:r>
      </w:hyperlink>
      <w:r>
        <w:t xml:space="preserve"> </w:t>
      </w:r>
      <w:r>
        <w:t xml:space="preserve">to stay.</w:t>
      </w:r>
    </w:p>
    <w:bookmarkEnd w:id="26"/>
    <w:bookmarkStart w:id="27" w:name="Xf24c6459db6ac1df15517e0e52c1b660c9c89a0"/>
    <w:p>
      <w:pPr>
        <w:pStyle w:val="Heading2"/>
      </w:pPr>
      <w:r>
        <w:t xml:space="preserve">Technological Advancements and Innovation</w:t>
      </w:r>
    </w:p>
    <w:p>
      <w:pPr>
        <w:pStyle w:val="FirstParagraph"/>
      </w:pPr>
      <w:r>
        <w:t xml:space="preserve">Cape Town is increasingly becoming a hub for medical technology innovation. Startups in the city are developing telemedicine platforms that connect rural patients with specialists in the city. For a</w:t>
      </w:r>
      <w:r>
        <w:t xml:space="preserve"> </w:t>
      </w:r>
      <w:hyperlink w:anchor="surgeon">
        <w:r>
          <w:rPr>
            <w:rStyle w:val="Hyperlink"/>
          </w:rPr>
          <w:t xml:space="preserve">Surgeon</w:t>
        </w:r>
      </w:hyperlink>
      <w:r>
        <w:t xml:space="preserve">, this means that pre-operative consultations and post-operative follow-ups can be conducted remotely, reducing travel burdens for patients.</w:t>
      </w:r>
    </w:p>
    <w:p>
      <w:pPr>
        <w:pStyle w:val="BodyText"/>
      </w:pPr>
      <w:r>
        <w:t xml:space="preserve">Furthermore, advancements in minimally invasive surgery are expanding the reach of high-quality care. Laparoscopic and robotic surgeries, available in private sectors and increasingly piloted in public facilities through partnerships, offer reduced recovery times. The modern</w:t>
      </w:r>
      <w:r>
        <w:t xml:space="preserve"> </w:t>
      </w:r>
      <w:hyperlink w:anchor="surgeon">
        <w:r>
          <w:rPr>
            <w:rStyle w:val="Hyperlink"/>
          </w:rPr>
          <w:t xml:space="preserve">Surgeon</w:t>
        </w:r>
      </w:hyperlink>
      <w:r>
        <w:t xml:space="preserve"> </w:t>
      </w:r>
      <w:r>
        <w:t xml:space="preserve">in Cape Town must stay abreast of these technologies to provide optimal care regardless of the patient's socioeconomic background.</w:t>
      </w:r>
    </w:p>
    <w:bookmarkEnd w:id="27"/>
    <w:bookmarkStart w:id="28" w:name="conclusion"/>
    <w:p>
      <w:pPr>
        <w:pStyle w:val="Heading2"/>
      </w:pPr>
      <w:r>
        <w:t xml:space="preserve">Conclusion</w:t>
      </w:r>
    </w:p>
    <w:p>
      <w:pPr>
        <w:pStyle w:val="FirstParagraph"/>
      </w:pPr>
      <w:r>
        <w:t xml:space="preserve">In conclusion, the role of the</w:t>
      </w:r>
      <w:r>
        <w:t xml:space="preserve"> </w:t>
      </w:r>
      <w:hyperlink w:anchor="surgeon">
        <w:r>
          <w:rPr>
            <w:rStyle w:val="Hyperlink"/>
          </w:rPr>
          <w:t xml:space="preserve">Surgeon</w:t>
        </w:r>
      </w:hyperlink>
      <w:r>
        <w:t xml:space="preserve"> </w:t>
      </w:r>
      <w:r>
        <w:t xml:space="preserve">in Cape Town, South Africa is multifaceted and demanding. It requires technical excellence, emotional resilience, and a deep commitment to social justice. The unique context of South Africa Cape Town—with its blend of world-class medical facilities and significant public health challenges—creates an environment where surgery is both an art and a humanitarian endeavor.</w:t>
      </w:r>
    </w:p>
    <w:p>
      <w:pPr>
        <w:pStyle w:val="BodyText"/>
      </w:pPr>
      <w:r>
        <w:t xml:space="preserve">Future developments in healthcare policy must focus on bridging the gap between the private and public sectors. Investing in primary care can reduce the burden on surgical services, while retaining skilled</w:t>
      </w:r>
      <w:r>
        <w:t xml:space="preserve"> </w:t>
      </w:r>
      <w:hyperlink w:anchor="surgeon">
        <w:r>
          <w:rPr>
            <w:rStyle w:val="Hyperlink"/>
          </w:rPr>
          <w:t xml:space="preserve">Surgeon</w:t>
        </w:r>
      </w:hyperlink>
      <w:r>
        <w:t xml:space="preserve">s through better working conditions will ensure that this vital profession continues to serve all citizens of Cape Town equitably. The surgeon is not merely a technician of the body but a key stakeholder in the health and well-being of the entire community.</w:t>
      </w:r>
    </w:p>
    <w:bookmarkEnd w:id="28"/>
    <w:bookmarkStart w:id="29" w:name="references"/>
    <w:p>
      <w:pPr>
        <w:pStyle w:val="Heading2"/>
      </w:pPr>
      <w:r>
        <w:t xml:space="preserve">References</w:t>
      </w:r>
    </w:p>
    <w:p>
      <w:pPr>
        <w:numPr>
          <w:ilvl w:val="0"/>
          <w:numId w:val="1001"/>
        </w:numPr>
        <w:pStyle w:val="Compact"/>
      </w:pPr>
      <w:r>
        <w:t xml:space="preserve">South African Department of Health Annual Reports on Healthcare Delivery.</w:t>
      </w:r>
    </w:p>
    <w:p>
      <w:pPr>
        <w:numPr>
          <w:ilvl w:val="0"/>
          <w:numId w:val="1001"/>
        </w:numPr>
        <w:pStyle w:val="Compact"/>
      </w:pPr>
      <w:r>
        <w:t xml:space="preserve">Cape Town Health Monitoring and Early Response Unit (HMERU) Data Sets.</w:t>
      </w:r>
    </w:p>
    <w:p>
      <w:pPr>
        <w:numPr>
          <w:ilvl w:val="0"/>
          <w:numId w:val="1001"/>
        </w:numPr>
        <w:pStyle w:val="Compact"/>
      </w:pPr>
      <w:r>
        <w:t xml:space="preserve">Lancet Global Health: Surgical Care in Low- and Middle-Income Countries.</w:t>
      </w:r>
    </w:p>
    <w:p>
      <w:pPr>
        <w:numPr>
          <w:ilvl w:val="0"/>
          <w:numId w:val="1001"/>
        </w:numPr>
        <w:pStyle w:val="Compact"/>
      </w:pPr>
      <w:r>
        <w:t xml:space="preserve">University of Cape Town Faculty of Health Sciences Research Publications on Trauma Surgery.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Surgeon in Cape Town, South Africa</dc:title>
  <dc:creator/>
  <dc:language>en</dc:language>
  <cp:keywords/>
  <dcterms:created xsi:type="dcterms:W3CDTF">2026-07-29T21:11:04Z</dcterms:created>
  <dcterms:modified xsi:type="dcterms:W3CDTF">2026-07-29T21:11:04Z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