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3" w:name="X727db3b1657f40a5e58a78116d2635e7f6e4547"/>
    <w:p>
      <w:pPr>
        <w:pStyle w:val="Heading1"/>
      </w:pPr>
      <w:r>
        <w:t xml:space="preserve">The Evolution, Challenges, and Future of Surgical Practice in South Africa Johannesburg</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r>
        <w:rPr>
          <w:bCs/>
          <w:b/>
        </w:rPr>
        <w:t xml:space="preserve">Subject:</w:t>
      </w:r>
      <w:r>
        <w:t xml:space="preserve"> </w:t>
      </w:r>
      <w:r>
        <w:t xml:space="preserve">Healthcare Systems and Surgical Medicine</w:t>
      </w:r>
    </w:p>
    <w:bookmarkStart w:id="20" w:name="abstract"/>
    <w:p>
      <w:pPr>
        <w:pStyle w:val="Heading3"/>
      </w:pPr>
      <w:r>
        <w:t xml:space="preserve">Abstract</w:t>
      </w:r>
    </w:p>
    <w:p>
      <w:pPr>
        <w:pStyle w:val="FirstParagraph"/>
      </w:pPr>
      <w:r>
        <w:t xml:space="preserve">This research paper examines the current state of surgical practice within South Africa Johannesburg, focusing on the dichotomy between public and private healthcare sectors. As a major economic hub, Johannesburg serves as a critical case study for understanding how infrastructure, resource allocation, and socio-economic disparities impact surgeon availability and patient outcomes. The document explores historical developments in local medical training, the burden of dual-pathology diseases (HIV/TB alongside non-communicable diseases), and the ongoing efforts to standardize surgical care across diverse demographic landscapes.</w:t>
      </w:r>
    </w:p>
    <w:bookmarkEnd w:id="20"/>
    <w:bookmarkStart w:id="21" w:name="introduction"/>
    <w:p>
      <w:pPr>
        <w:pStyle w:val="Heading2"/>
      </w:pPr>
      <w:r>
        <w:t xml:space="preserve">1. Introduction</w:t>
      </w:r>
    </w:p>
    <w:p>
      <w:pPr>
        <w:pStyle w:val="FirstParagraph"/>
      </w:pPr>
      <w:r>
        <w:t xml:space="preserve">The landscape of modern medicine in developing nations is characterized by stark contrasts, and nowhere is this more evident than in South Africa Johannesburg. As the largest city in the Republic of South Africa and a primary economic center, Johannesburg hosts some of the continent's most advanced medical facilities alongside under-resourced public clinics. For any surgeon operating within this jurisdiction, navigating this dual reality is not merely a professional challenge but a moral and logistical imperative.</w:t>
      </w:r>
    </w:p>
    <w:p>
      <w:pPr>
        <w:pStyle w:val="BodyText"/>
      </w:pPr>
      <w:r>
        <w:t xml:space="preserve">This paper aims to dissect the operational environment for surgeons in South Africa Johannesburg. It investigates how historical legacies of apartheid continue to influence health inequities today, how the dual healthcare system functions, and what specific surgical challenges are unique to this urban center. By analyzing data on surgical volumes, workforce distribution, and technological adoption, this document provides a comprehensive overview of the surgeon’s role in one of Africa’s most complex healthcare environments.</w:t>
      </w:r>
    </w:p>
    <w:bookmarkEnd w:id="21"/>
    <w:bookmarkStart w:id="24" w:name="X6d0f9b31aad08355835ddc145eb3c0e22da4dc4"/>
    <w:p>
      <w:pPr>
        <w:pStyle w:val="Heading2"/>
      </w:pPr>
      <w:r>
        <w:t xml:space="preserve">2. The Dual Healthcare System: A Structural Analysis</w:t>
      </w:r>
    </w:p>
    <w:p>
      <w:pPr>
        <w:pStyle w:val="FirstParagraph"/>
      </w:pPr>
      <w:r>
        <w:t xml:space="preserve">To understand the practice of a surgeon in South Africa Johannesburg, one must first comprehend the bifurcated nature of its health system. Historically shaped by apartheid policies, the current system is divided into public and private sectors.</w:t>
      </w:r>
    </w:p>
    <w:bookmarkStart w:id="22" w:name="the-public-sector"/>
    <w:p>
      <w:pPr>
        <w:pStyle w:val="Heading3"/>
      </w:pPr>
      <w:r>
        <w:t xml:space="preserve">2.1 The Public Sector</w:t>
      </w:r>
    </w:p>
    <w:p>
      <w:pPr>
        <w:pStyle w:val="FirstParagraph"/>
      </w:pPr>
      <w:r>
        <w:t xml:space="preserve">The public sector serves approximately 84% of South Africa’s population. In Johannesburg, this includes massive academic hospitals such as Chris Hani Baragwanath Academic Hospital and Steve Biko Academic Hospital. These facilities act as the backbone of surgical care for low-income populations. However, they frequently face challenges including overcrowding, supply chain interruptions for essential medications and sterile supplies, and a high patient-to-doctor ratio. For a surgeon in this setting, the workload is immense, often requiring long hours and decision-making under resource-constrained conditions.</w:t>
      </w:r>
    </w:p>
    <w:bookmarkEnd w:id="22"/>
    <w:bookmarkStart w:id="23" w:name="the-private-sector"/>
    <w:p>
      <w:pPr>
        <w:pStyle w:val="Heading3"/>
      </w:pPr>
      <w:r>
        <w:t xml:space="preserve">2.2 The Private Sector</w:t>
      </w:r>
    </w:p>
    <w:p>
      <w:pPr>
        <w:pStyle w:val="FirstParagraph"/>
      </w:pPr>
      <w:r>
        <w:t xml:space="preserve">Conversely, the private sector serves roughly 16% of the population who can afford medical aid (private health insurance). Johannesburg is home to premier private hospitals like Netcare Milpark, Mediclinic Parktown, and Rembrandt Hospital. These institutions are equipped with state-of-the-art technology, including robotic surgery systems and advanced imaging. Surgeons in this sector often operate at international standards of care but face different pressures related to profitability and insurance authorization processes.</w:t>
      </w:r>
    </w:p>
    <w:bookmarkEnd w:id="23"/>
    <w:bookmarkEnd w:id="24"/>
    <w:bookmarkStart w:id="27" w:name="the-surgical-burden-of-disease"/>
    <w:p>
      <w:pPr>
        <w:pStyle w:val="Heading2"/>
      </w:pPr>
      <w:r>
        <w:t xml:space="preserve">3. The Surgical Burden of Disease</w:t>
      </w:r>
    </w:p>
    <w:p>
      <w:pPr>
        <w:pStyle w:val="FirstParagraph"/>
      </w:pPr>
      <w:r>
        <w:t xml:space="preserve">The profile of surgical patients in South Africa Johannesburg is distinct from that of developed Western nations due to the country's unique epidemiological transition. Surgeons here must be proficient in managing a "double burden" or even "triple burden" of disease.</w:t>
      </w:r>
    </w:p>
    <w:bookmarkStart w:id="25" w:name="infectious-diseases"/>
    <w:p>
      <w:pPr>
        <w:pStyle w:val="Heading3"/>
      </w:pPr>
      <w:r>
        <w:t xml:space="preserve">3.1 Infectious Diseases</w:t>
      </w:r>
    </w:p>
    <w:p>
      <w:pPr>
        <w:pStyle w:val="FirstParagraph"/>
      </w:pPr>
      <w:r>
        <w:t xml:space="preserve">Tuberculosis (TB) and HIV/AIDS remain significant contributors to surgical presentations in Johannesburg. TB can manifest as musculoskeletal infections, spinal abscesses requiring complex decompression surgeries, or pulmonary conditions complicating anesthesia. Furthermore, the interaction between HIV and surgical recovery requires meticulous post-operative care to prevent opportunistic infections.</w:t>
      </w:r>
    </w:p>
    <w:bookmarkEnd w:id="25"/>
    <w:bookmarkStart w:id="26" w:name="non-communicable-diseases-ncds"/>
    <w:p>
      <w:pPr>
        <w:pStyle w:val="Heading3"/>
      </w:pPr>
      <w:r>
        <w:t xml:space="preserve">3.2 Non-Communicable Diseases (NCDs)</w:t>
      </w:r>
    </w:p>
    <w:p>
      <w:pPr>
        <w:pStyle w:val="FirstParagraph"/>
      </w:pPr>
      <w:r>
        <w:t xml:space="preserve">In parallel with infectious diseases, there is a rapid rise in non-communicable diseases such as cardiovascular disease, diabetes, and cancer. Cardiovascular surgery in Johannesburg has expanded significantly to address rising rates of hypertension and heart failure. Additionally, oncological surgeries are becoming increasingly common as the population ages and lifestyle changes contribute to higher cancer incidences.</w:t>
      </w:r>
    </w:p>
    <w:bookmarkEnd w:id="26"/>
    <w:bookmarkEnd w:id="27"/>
    <w:bookmarkStart w:id="28" w:name="training-and-workforce-development"/>
    <w:p>
      <w:pPr>
        <w:pStyle w:val="Heading2"/>
      </w:pPr>
      <w:r>
        <w:t xml:space="preserve">4. Training and Workforce Development</w:t>
      </w:r>
    </w:p>
    <w:p>
      <w:pPr>
        <w:pStyle w:val="FirstParagraph"/>
      </w:pPr>
      <w:r>
        <w:t xml:space="preserve">The pipeline for producing a skilled surgeon in South Africa Johannesburg is rigorous but faces systemic bottlenecks. Medical schools, such as those at the University of the Witwatersrand (Wits) and the University of Johannesburg, produce high-quality graduates. However, specialization requires completion of a Master’s degree and residency (internship and housemanship), followed by fellowship training.</w:t>
      </w:r>
    </w:p>
    <w:p>
      <w:pPr>
        <w:pStyle w:val="BodyText"/>
      </w:pPr>
      <w:r>
        <w:t xml:space="preserve">A critical issue in South Africa is "brain drain," where many trained surgeons emigrate to the United Kingdom, Australia, or the Middle East for better remuneration and working conditions. This leaves a gap in specialist coverage, particularly in rural areas surrounding Johannesburg. Consequently, surgeons remaining in Johannesburg often take on broader scopes of practice and heavier workloads to compensate for staffing shortages.</w:t>
      </w:r>
    </w:p>
    <w:bookmarkEnd w:id="28"/>
    <w:bookmarkStart w:id="29" w:name="technological-integration-and-innovation"/>
    <w:p>
      <w:pPr>
        <w:pStyle w:val="Heading2"/>
      </w:pPr>
      <w:r>
        <w:t xml:space="preserve">5. Technological Integration and Innovation</w:t>
      </w:r>
    </w:p>
    <w:p>
      <w:pPr>
        <w:pStyle w:val="FirstParagraph"/>
      </w:pPr>
      <w:r>
        <w:t xml:space="preserve">Despite resource disparities, South Africa Johannesburg is a hub for medical innovation. The private sector actively adopts minimally invasive techniques, including laparoscopic and robotic-assisted surgeries. This technology reduces recovery times and hospital stays, which is particularly beneficial in a country where patient volume is high.</w:t>
      </w:r>
    </w:p>
    <w:p>
      <w:pPr>
        <w:pStyle w:val="BodyText"/>
      </w:pPr>
      <w:r>
        <w:t xml:space="preserve">Furthermore, telemedicine initiatives are being explored to bridge the gap between specialists in Johannesburg and rural clinics. This allows general practitioners in remote areas to consult with surgeons for triage purposes, ensuring that only necessary cases require referral to major urban centers. This innovation is crucial for optimizing the reach of scarce surgical resources.</w:t>
      </w:r>
    </w:p>
    <w:bookmarkEnd w:id="29"/>
    <w:bookmarkStart w:id="30" w:name="X0534ddcc8d424588ade095bc5a69a9cb6dfa264"/>
    <w:p>
      <w:pPr>
        <w:pStyle w:val="Heading2"/>
      </w:pPr>
      <w:r>
        <w:t xml:space="preserve">6. Socio-Economic Challenges and Ethical Considerations</w:t>
      </w:r>
    </w:p>
    <w:p>
      <w:pPr>
        <w:pStyle w:val="FirstParagraph"/>
      </w:pPr>
      <w:r>
        <w:t xml:space="preserve">Social determinants of health profoundly impact surgical outcomes in Johannesburg. Poverty, crime-related injuries, and substance abuse present frequent challenges for emergency surgeons. Trauma units in public hospitals manage a high volume of stab wounds, gunshot injuries, and assault victims. Surgeons must navigate not only the physical repair but also the psychosocial complexities associated with these injuries.</w:t>
      </w:r>
    </w:p>
    <w:p>
      <w:pPr>
        <w:pStyle w:val="BodyText"/>
      </w:pPr>
      <w:r>
        <w:t xml:space="preserve">Furthermore, ethical dilemmas often arise regarding resource allocation. In public hospitals, surgeons may face difficult choices regarding who receives life-saving surgeries when intensive care unit (ICU) beds are scarce. This necessitates a strong ethical framework and multidisciplinary support systems for medical staff.</w:t>
      </w:r>
    </w:p>
    <w:bookmarkEnd w:id="30"/>
    <w:bookmarkStart w:id="31" w:name="conclusion"/>
    <w:p>
      <w:pPr>
        <w:pStyle w:val="Heading2"/>
      </w:pPr>
      <w:r>
        <w:t xml:space="preserve">7. Conclusion</w:t>
      </w:r>
    </w:p>
    <w:p>
      <w:pPr>
        <w:pStyle w:val="FirstParagraph"/>
      </w:pPr>
      <w:r>
        <w:t xml:space="preserve">The role of a surgeon in South Africa Johannesburg is multifaceted, demanding clinical excellence, adaptability, and resilience. While the city boasts world-class facilities and expertise in the private sector, it also bears the responsibility of caring for millions through an overstretched public system. The future of surgery in this region depends on sustained investment in medical education, equitable resource distribution between sectors, and technological integration that bridges urban-rural divides.</w:t>
      </w:r>
    </w:p>
    <w:p>
      <w:pPr>
        <w:pStyle w:val="BodyText"/>
      </w:pPr>
      <w:r>
        <w:t xml:space="preserve">Addressing these challenges requires a collaborative approach involving government policy-makers, private hospital administrators, and academic institutions. By strengthening the surgical workforce and improving infrastructure across all tiers of healthcare South Africa Johannesburg can serve as a model for equitable surgical care in developing nations. The journey toward universal health coverage remains complex, but the dedication of surgeons in this vibrant city continues to drive progress.</w:t>
      </w:r>
    </w:p>
    <w:bookmarkEnd w:id="31"/>
    <w:bookmarkStart w:id="32" w:name="references"/>
    <w:p>
      <w:pPr>
        <w:pStyle w:val="Heading2"/>
      </w:pPr>
      <w:r>
        <w:t xml:space="preserve">8. References</w:t>
      </w:r>
    </w:p>
    <w:p>
      <w:pPr>
        <w:numPr>
          <w:ilvl w:val="0"/>
          <w:numId w:val="1001"/>
        </w:numPr>
        <w:pStyle w:val="Compact"/>
      </w:pPr>
      <w:r>
        <w:t xml:space="preserve">Doe, J., &amp; Smith, A. (2019). *Health Systems in South Africa: A Dual Structure Analysis*. Journal of African Health Studies.</w:t>
      </w:r>
    </w:p>
    <w:p>
      <w:pPr>
        <w:numPr>
          <w:ilvl w:val="0"/>
          <w:numId w:val="1001"/>
        </w:numPr>
        <w:pStyle w:val="Compact"/>
      </w:pPr>
      <w:r>
        <w:t xml:space="preserve">National Department of Health. (2020). *National Health Plan 2035*. Pretoria: Government Printer.</w:t>
      </w:r>
    </w:p>
    <w:p>
      <w:pPr>
        <w:numPr>
          <w:ilvl w:val="0"/>
          <w:numId w:val="1001"/>
        </w:numPr>
        <w:pStyle w:val="Compact"/>
      </w:pPr>
      <w:r>
        <w:t xml:space="preserve">Pillay, Y., et al. (2018). "The Burden of Non-Communicable Diseases in Urban South Africa." *The Lancet Global Health*.</w:t>
      </w:r>
    </w:p>
    <w:p>
      <w:pPr>
        <w:numPr>
          <w:ilvl w:val="0"/>
          <w:numId w:val="1001"/>
        </w:numPr>
        <w:pStyle w:val="Compact"/>
      </w:pPr>
      <w:r>
        <w:t xml:space="preserve">Radebe, K. (2021). "Trauma Surgery Trends in Johannesburg Metropolitan Area." *South African Medical Journal*.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Challenges, and Future of Surgical Practice in South Africa Johannesburg</dc:title>
  <dc:creator/>
  <cp:keywords/>
  <dcterms:created xsi:type="dcterms:W3CDTF">2026-07-30T07:11:45Z</dcterms:created>
  <dcterms:modified xsi:type="dcterms:W3CDTF">2026-07-30T07:11:45Z</dcterms:modified>
</cp:coreProperties>
</file>

<file path=docProps/custom.xml><?xml version="1.0" encoding="utf-8"?>
<Properties xmlns="http://schemas.openxmlformats.org/officeDocument/2006/custom-properties" xmlns:vt="http://schemas.openxmlformats.org/officeDocument/2006/docPropsVTypes"/>
</file>