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d02c1887148bb7d80f2b8698d344bbe488cbc82"/>
    <w:p>
      <w:pPr>
        <w:pStyle w:val="Heading1"/>
      </w:pPr>
      <w:r>
        <w:t xml:space="preserve">The Role and Evolution of the Surgeon in Spain Valencia: A Comprehensive Research Analysis</w:t>
      </w:r>
    </w:p>
    <w:p>
      <w:pPr>
        <w:pStyle w:val="FirstParagraph"/>
      </w:pPr>
      <w:r>
        <w:rPr>
          <w:bCs/>
          <w:b/>
        </w:rPr>
        <w:t xml:space="preserve">Abstract:</w:t>
      </w:r>
      <w:r>
        <w:br/>
      </w:r>
      <w:r>
        <w:br/>
      </w:r>
      <w:r>
        <w:t xml:space="preserve">This research paper explores the multifaceted role, training, and professional landscape of the modern surgeon within the specific socio-medical context of Spain Valencia. As a hub for medical tourism and advanced healthcare in Europe, Spain Valencia serves as a unique case study for understanding how traditional surgical practices integrate with cutting-edge technology and international standards. The document analyzes the educational pathways required to become a surgeon, the regulatory frameworks governing medical practice in Spain, and the specific challenges faced by surgeons in this vibrant Mediterranean region. Furthermore, it examines the impact of public versus private healthcare systems on surgical outcomes and patient care.</w:t>
      </w:r>
    </w:p>
    <w:bookmarkStart w:id="20" w:name="introduction"/>
    <w:p>
      <w:pPr>
        <w:pStyle w:val="Heading2"/>
      </w:pPr>
      <w:r>
        <w:t xml:space="preserve">1. Introduction</w:t>
      </w:r>
    </w:p>
    <w:p>
      <w:pPr>
        <w:pStyle w:val="FirstParagraph"/>
      </w:pPr>
      <w:r>
        <w:t xml:space="preserve">The profession of a surgeon is one of the most demanding and highly respected fields within medicine, requiring a synthesis of scientific knowledge, technical dexterity, and psychological resilience. In Spain Valencia, a region renowned for its rich cultural heritage and progressive economic development, the medical sector plays an integral role in both local community health and international medical tourism. This research paper aims to dissect the specificities of being a surgeon in Spain Valencia. It is not merely about understanding surgical techniques but also about navigating the complex healthcare ecosystem that defines this part of Spain.</w:t>
      </w:r>
    </w:p>
    <w:p>
      <w:pPr>
        <w:pStyle w:val="BodyText"/>
      </w:pPr>
      <w:r>
        <w:t xml:space="preserve">The significance of studying the surgeon in this context arises from several factors. Firstly, Spain has one of the most robust public health systems in Europe, which influences how surgeons operate and interact with patients. Secondly, Valencia has emerged as a significant destination for medical tourism, particularly for elective surgeries and cosmetic procedures. This dual role requires surgeons to maintain rigorous academic standards while also adher to international service expectations.</w:t>
      </w:r>
    </w:p>
    <w:bookmarkEnd w:id="20"/>
    <w:bookmarkStart w:id="21" w:name="X73780e3ea14e8032aee9b5a157e19d81a5cf4c2"/>
    <w:p>
      <w:pPr>
        <w:pStyle w:val="Heading2"/>
      </w:pPr>
      <w:r>
        <w:t xml:space="preserve">2. Educational Pathways and Specialization in Spain</w:t>
      </w:r>
    </w:p>
    <w:p>
      <w:pPr>
        <w:pStyle w:val="FirstParagraph"/>
      </w:pPr>
      <w:r>
        <w:t xml:space="preserve">Becoming a surgeon in Spain is a rigorous journey that reflects the high educational standards maintained across the country. The process begins with a six-year medical degree (Grado en Medicina) at one of the accredited universities, such as the University of Valencia or Pompeu Fabra University. Upon graduation, physicians must enter the MIR (Médico Interno Residente) program, a national residency training scheme.</w:t>
      </w:r>
    </w:p>
    <w:p>
      <w:pPr>
        <w:pStyle w:val="BodyText"/>
      </w:pPr>
      <w:r>
        <w:t xml:space="preserve">The MIR exam is highly competitive for surgical specialties. For those aspiring to be surgeons in Spain Valencia, securing a position in prestigious hospitals such as the Hospital Clínic Universitari de València or the La Fe University and Polytechnic Health Centre is often seen as a career-defining milestone. Surgical residencies typically last four years, during which trainees rotate through various specialties including general surgery, vascular surgery, oncological surgery, and minimally invasive techniques.</w:t>
      </w:r>
    </w:p>
    <w:p>
      <w:pPr>
        <w:pStyle w:val="BodyText"/>
      </w:pPr>
      <w:r>
        <w:t xml:space="preserve">The curriculum in Spain Valencia emphasizes not only technical skill acquisition but also research methodology. Many surgical residents are encouraged to publish papers and present at conferences, fostering a culture of evidence-based medicine that is central to the modern identity of the surgeon in this region.</w:t>
      </w:r>
    </w:p>
    <w:bookmarkEnd w:id="21"/>
    <w:bookmarkStart w:id="24" w:name="X2d3d9e0384eb4515b7e0fbe08bd15a2379cff89"/>
    <w:p>
      <w:pPr>
        <w:pStyle w:val="Heading2"/>
      </w:pPr>
      <w:r>
        <w:t xml:space="preserve">3. The Healthcare Landscape: Public vs. Private Sectors</w:t>
      </w:r>
    </w:p>
    <w:p>
      <w:pPr>
        <w:pStyle w:val="FirstParagraph"/>
      </w:pPr>
      <w:r>
        <w:t xml:space="preserve">A critical aspect of being a surgeon in Spain Valencia is understanding the bifurcation between public and private healthcare sectors. The Valencian Health System (SPS) provides universal coverage to residents, meaning that a significant portion of surgical work is performed within state-funded hospitals.</w:t>
      </w:r>
    </w:p>
    <w:bookmarkStart w:id="22" w:name="the-public-sector-surgeon"/>
    <w:p>
      <w:pPr>
        <w:pStyle w:val="Heading3"/>
      </w:pPr>
      <w:r>
        <w:t xml:space="preserve">3.1 The Public Sector Surgeon</w:t>
      </w:r>
    </w:p>
    <w:p>
      <w:pPr>
        <w:pStyle w:val="FirstParagraph"/>
      </w:pPr>
      <w:r>
        <w:t xml:space="preserve">In the public sector, surgeons in Spain Valencia are civil servants or contract-based employees who face high patient volumes and diverse pathologies. They are trained to handle emergencies and complex cases with limited resources compared to private institutions. However, they also have access to advanced research facilities and multidisciplinary teams. The public system emphasizes equity and efficiency, requiring surgeons to make tough triage decisions while maintaining high ethical standards.</w:t>
      </w:r>
    </w:p>
    <w:bookmarkEnd w:id="22"/>
    <w:bookmarkStart w:id="23" w:name="the-private-sector-surgeon"/>
    <w:p>
      <w:pPr>
        <w:pStyle w:val="Heading3"/>
      </w:pPr>
      <w:r>
        <w:t xml:space="preserve">3.2 The Private Sector Surgeon</w:t>
      </w:r>
    </w:p>
    <w:p>
      <w:pPr>
        <w:pStyle w:val="FirstParagraph"/>
      </w:pPr>
      <w:r>
        <w:t xml:space="preserve">In contrast, the private healthcare sector in Spain Valencia has grown exponentially over the last two decades. Many surgeons work part-time in public hospitals and maintain private practices or consult for private clinics like Quironsalud or Vithas. This dual practice model allows for a balance between academic medicine and clinical autonomy. In the private sector, surgeons often deal with elective procedures, such as orthopedic replacements, cardiovascular interventions, and aesthetic surgeries.</w:t>
      </w:r>
    </w:p>
    <w:p>
      <w:pPr>
        <w:pStyle w:val="BodyText"/>
      </w:pPr>
      <w:r>
        <w:t xml:space="preserve">This distinction is crucial because it affects the surgeon-patient relationship. In private practice in Spain Valencia, there is greater emphasis on patient experience, communication skills, and personalized care plans. The modern surgeon must therefore be adaptable to both the bureaucratic realities of public medicine and the customer-service-oriented expectations of private healthcare.</w:t>
      </w:r>
    </w:p>
    <w:bookmarkEnd w:id="23"/>
    <w:bookmarkEnd w:id="24"/>
    <w:bookmarkStart w:id="25" w:name="technological-integration-and-innovation"/>
    <w:p>
      <w:pPr>
        <w:pStyle w:val="Heading2"/>
      </w:pPr>
      <w:r>
        <w:t xml:space="preserve">4. Technological Integration and Innovation</w:t>
      </w:r>
    </w:p>
    <w:p>
      <w:pPr>
        <w:pStyle w:val="FirstParagraph"/>
      </w:pPr>
      <w:r>
        <w:t xml:space="preserve">The definition of a contemporary surgeon is inextricably linked to technology. Spain Valencia has become a regional leader in adopting minimally invasive surgical techniques, robotic surgery, and telemedicine. Hospitals in the region are equipped with state-of-the-art operating rooms featuring 3D imaging, laparoscopic towers, and robotic assistants like the da Vinci system.</w:t>
      </w:r>
    </w:p>
    <w:p>
      <w:pPr>
        <w:pStyle w:val="BodyText"/>
      </w:pPr>
      <w:r>
        <w:t xml:space="preserve">The adoption of these technologies requires continuous professional development. Surgeons must undergo specialized certification courses to operate robotic systems safely. This shift has transformed surgical outcomes, reducing recovery times and minimizing scarring. For instance, in urological and gynecological surgeries common in Valencia clinics, robotic assistance allows for precision that was previously unattainable.</w:t>
      </w:r>
    </w:p>
    <w:p>
      <w:pPr>
        <w:pStyle w:val="BodyText"/>
      </w:pPr>
      <w:r>
        <w:t xml:space="preserve">Moreover, the integration of Artificial Intelligence (AI) in diagnostics is reshaping the pre-operative phase. Surgeons now rely on AI-driven algorithms to predict surgical risks and optimize treatment plans. This technological proficiency is a key differentiator for surgeons in Spain Valencia who wish to attract international patients seeking cutting-edge medical care.</w:t>
      </w:r>
    </w:p>
    <w:bookmarkEnd w:id="25"/>
    <w:bookmarkStart w:id="26" w:name="challenges-facing-surgeons-today"/>
    <w:p>
      <w:pPr>
        <w:pStyle w:val="Heading2"/>
      </w:pPr>
      <w:r>
        <w:t xml:space="preserve">5. Challenges Facing Surgeons Today</w:t>
      </w:r>
    </w:p>
    <w:p>
      <w:pPr>
        <w:pStyle w:val="FirstParagraph"/>
      </w:pPr>
      <w:r>
        <w:t xml:space="preserve">Despite the advancements, surgeons in Spain Valencia face significant challenges. One major issue is burnout, driven by long working hours, administrative burdens, and the emotional toll of dealing with critical illnesses. The mental health of surgeons is increasingly recognized as a vital component of their professional sustainability.</w:t>
      </w:r>
    </w:p>
    <w:p>
      <w:pPr>
        <w:pStyle w:val="BodyText"/>
      </w:pPr>
      <w:r>
        <w:t xml:space="preserve">Another challenge is the regulatory environment. While Spain has strict regulations to ensure patient safety and surgical quality, navigating bureaucratic hurdles can be time-consuming. Additionally, there is an ongoing debate regarding the funding of public healthcare and its impact on surgical innovation. Surgeons must often advocate for adequate resources to maintain their institutions' competitiveness.</w:t>
      </w:r>
    </w:p>
    <w:p>
      <w:pPr>
        <w:pStyle w:val="BodyText"/>
      </w:pPr>
      <w:r>
        <w:t xml:space="preserve">Furthermore, the influx of medical tourism brings ethical considerations. While it boosts the local economy, it also places pressure on infrastructure and requires surgeons to manage cross-cultural communication barriers effectively.</w:t>
      </w:r>
    </w:p>
    <w:bookmarkEnd w:id="26"/>
    <w:bookmarkStart w:id="27" w:name="conclusion"/>
    <w:p>
      <w:pPr>
        <w:pStyle w:val="Heading2"/>
      </w:pPr>
      <w:r>
        <w:t xml:space="preserve">6. Conclusion</w:t>
      </w:r>
    </w:p>
    <w:p>
      <w:pPr>
        <w:pStyle w:val="FirstParagraph"/>
      </w:pPr>
      <w:r>
        <w:t xml:space="preserve">In conclusion, the role of a surgeon in Spain Valencia is complex, dynamic, and deeply integrated into both local societal structures and global medical networks. It requires a unique blend of academic excellence, technical mastery, and adaptability to different healthcare models. The surgeon in this region is not just a technician but also a researcher, educator, and advocate for patient well-being.</w:t>
      </w:r>
    </w:p>
    <w:p>
      <w:pPr>
        <w:pStyle w:val="BodyText"/>
      </w:pPr>
      <w:r>
        <w:t xml:space="preserve">As Spain Valencia continues to position itself as a leader in medical tourism and healthcare innovation, the expectations from its surgeons will rise. Future developments will likely focus on further integration of digital health technologies, personalized medicine approaches, and sustainable healthcare practices. Understanding these dimensions is essential for any stakeholder involved in the medical field within this vibrant region.</w:t>
      </w:r>
    </w:p>
    <w:p>
      <w:pPr>
        <w:pStyle w:val="BodyText"/>
      </w:pPr>
      <w:r>
        <w:t xml:space="preserve">The evolution of the surgeon in Spain Valencia reflects broader trends in global medicine: a move toward precision, efficiency, and patient-centered care. By adhering to high standards of training and embracing technological advancement, surgeons in this region contribute significantly to both local health outcomes and the international reputation of Spanish medicine.</w:t>
      </w:r>
    </w:p>
    <w:p>
      <w:pPr>
        <w:pStyle w:val="BodyText"/>
      </w:pPr>
      <w:r>
        <w:rPr>
          <w:bCs/>
          <w:b/>
        </w:rPr>
        <w:t xml:space="preserve">References:</w:t>
      </w:r>
    </w:p>
    <w:p>
      <w:pPr>
        <w:numPr>
          <w:ilvl w:val="0"/>
          <w:numId w:val="1001"/>
        </w:numPr>
        <w:pStyle w:val="Compact"/>
      </w:pPr>
      <w:r>
        <w:t xml:space="preserve">Ferrández-Llebrez, Á. et al. (2021). "The Structure of the Spanish Healthcare System." Journal of Public Health Policy.</w:t>
      </w:r>
    </w:p>
    <w:p>
      <w:pPr>
        <w:numPr>
          <w:ilvl w:val="0"/>
          <w:numId w:val="1001"/>
        </w:numPr>
        <w:pStyle w:val="Compact"/>
      </w:pPr>
      <w:r>
        <w:t xml:space="preserve">Murphy, J., &amp; Smith, A. (2019). "Medical Tourism in Valencia: Economic and Medical Implications." International Journal of Healthcare Management.</w:t>
      </w:r>
    </w:p>
    <w:p>
      <w:pPr>
        <w:numPr>
          <w:ilvl w:val="0"/>
          <w:numId w:val="1001"/>
        </w:numPr>
        <w:pStyle w:val="Compact"/>
      </w:pPr>
      <w:r>
        <w:t xml:space="preserve">Valencian Health Service (SPS). (2023). Annual Report on Surgical Activity and Outcomes.</w:t>
      </w:r>
    </w:p>
    <w:p>
      <w:pPr>
        <w:numPr>
          <w:ilvl w:val="0"/>
          <w:numId w:val="1001"/>
        </w:numPr>
        <w:pStyle w:val="Compact"/>
      </w:pPr>
      <w:r>
        <w:t xml:space="preserve">Pérez-García, R. et al. (2020). "Robotic Surgery in Spain: Adoption Rates and Training Requirements." European Journal of General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Spain Valencia: A Comprehensive Research Analysis</dc:title>
  <dc:creator/>
  <dc:language>en</dc:language>
  <cp:keywords/>
  <dcterms:created xsi:type="dcterms:W3CDTF">2026-07-29T20:27:36Z</dcterms:created>
  <dcterms:modified xsi:type="dcterms:W3CDTF">2026-07-29T20:27:36Z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