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the-role-and-evolution-of-the-surgeon"/>
    <w:p>
      <w:pPr>
        <w:pStyle w:val="Heading1"/>
      </w:pPr>
      <w:r>
        <w:t xml:space="preserve">The Role and Evolution of the Surgeon</w:t>
      </w:r>
    </w:p>
    <w:p>
      <w:pPr>
        <w:pStyle w:val="FirstParagraph"/>
      </w:pPr>
      <w:r>
        <w:t xml:space="preserve">A Research Paper on Medical Excellence in United States Houston</w:t>
      </w:r>
    </w:p>
    <w:p>
      <w:pPr>
        <w:pStyle w:val="BodyText"/>
      </w:pPr>
      <w:r>
        <w:rPr>
          <w:bCs/>
          <w:b/>
        </w:rPr>
        <w:t xml:space="preserve">Abstract:</w:t>
      </w:r>
    </w:p>
    <w:p>
      <w:pPr>
        <w:pStyle w:val="BodyText"/>
      </w:pPr>
      <w:r>
        <w:t xml:space="preserve">This paper examines the critical function, historical development, and modern challenges faced by the surgeon within the healthcare landscape of United States Houston. As home to one of the world's largest medical centers, Houston serves as a microcosm for global surgical innovation. The analysis focuses on how regional factors influence surgical practices, patient outcomes in this specific locale.</w:t>
      </w:r>
    </w:p>
    <w:bookmarkStart w:id="20" w:name="introduction"/>
    <w:p>
      <w:pPr>
        <w:pStyle w:val="Heading2"/>
      </w:pPr>
      <w:r>
        <w:t xml:space="preserve">Introduction</w:t>
      </w:r>
    </w:p>
    <w:p>
      <w:pPr>
        <w:pStyle w:val="FirstParagraph"/>
      </w:pPr>
      <w:r>
        <w:t xml:space="preserve">The practice of surgery stands as one of the most complex and high-stakes disciplines within modern medicine. In the context of United States Houston, a city renowned for its expansive healthcare infrastructure, the role of the surgeon transcends traditional operative duties. The surgeon in this region serves not merely as a technician performing procedures but as a pivotal component of a vast medical ecosystem that includes world-renowned institutions such as Texas Medical Center. This paper explores the multifaceted nature of surgical practice in United States Houston, highlighting technological integration, demographic challenges, and the evolving definition of surgical excellence.</w:t>
      </w:r>
    </w:p>
    <w:p>
      <w:pPr>
        <w:pStyle w:val="BodyText"/>
      </w:pPr>
      <w:r>
        <w:t xml:space="preserve">The significance of the surgeon in United States Houston cannot be overstated. The city's demographics—characterized by immense cultural diversity and a growing population—demand a level of adaptability from medical professionals that is rare elsewhere. Furthermore, the competitive landscape of United States Houston drives continuous improvement in surgical techniques, making it a global benchmark for medical research and clinical application.</w:t>
      </w:r>
    </w:p>
    <w:bookmarkEnd w:id="20"/>
    <w:bookmarkStart w:id="21" w:name="Xe8685e94c9867d2e72ee4592dfe92140b08c5d1"/>
    <w:p>
      <w:pPr>
        <w:pStyle w:val="Heading2"/>
      </w:pPr>
      <w:r>
        <w:t xml:space="preserve">Historical Evolution in United States Houston</w:t>
      </w:r>
    </w:p>
    <w:p>
      <w:pPr>
        <w:pStyle w:val="FirstParagraph"/>
      </w:pPr>
      <w:r>
        <w:t xml:space="preserve">The trajectory of surgery in United States Houston is deeply intertwined with the development of the Texas Medical Center (TMC). Established post-World War II, TMC rapidly expanded to become the largest concentration of healthcare institutions and research programs globally. For decades, the surgeon in this environment has benefited from unparalleled access to resources.</w:t>
      </w:r>
    </w:p>
    <w:p>
      <w:pPr>
        <w:pStyle w:val="BodyText"/>
      </w:pPr>
      <w:r>
        <w:t xml:space="preserve">In earlier eras, surgical practice was often isolated within single hospitals. However, as United States Houston grew into a medical hub, interdisciplinary collaboration became essential. The modern surgeon in United States Houston is trained to work seamlessly with oncologists, cardiologists, and radiologists. This historical shift from solitary operative practice to collaborative care models has fundamentally improved patient survival rates and quality of life.</w:t>
      </w:r>
    </w:p>
    <w:bookmarkEnd w:id="21"/>
    <w:bookmarkStart w:id="22" w:name="X2bd3a149014a9149f8c4770c3df4dbecae0318f"/>
    <w:p>
      <w:pPr>
        <w:pStyle w:val="Heading2"/>
      </w:pPr>
      <w:r>
        <w:t xml:space="preserve">Technological Innovation and Minimally Invasive Techniques</w:t>
      </w:r>
    </w:p>
    <w:p>
      <w:pPr>
        <w:pStyle w:val="FirstParagraph"/>
      </w:pPr>
      <w:r>
        <w:t xml:space="preserve">A defining characteristic of the contemporary surgeon in United States Houston is their proficiency with cutting-edge technology. The adoption of robotic-assisted surgery has been particularly rapid in this region. Leading hospitals across United States Houston have invested heavily in systems such as the da Vinci Surgical System, allowing for greater precision and reduced recovery times.</w:t>
      </w:r>
    </w:p>
    <w:p>
      <w:pPr>
        <w:pStyle w:val="BodyText"/>
      </w:pPr>
      <w:r>
        <w:t xml:space="preserve">Minimally invasive techniques, once considered experimental, are now standard practice among surgeons in United States Houston. These procedures—including laparoscopic cholecystectomies and robotic prostatectomies—require a specialized skill set distinct from open surgery. The emphasis on minimally invasive approaches is driven by both patient demand for shorter hospital stays and the economic pressures of healthcare efficiency.</w:t>
      </w:r>
    </w:p>
    <w:p>
      <w:pPr>
        <w:pStyle w:val="BodyText"/>
      </w:pPr>
      <w:r>
        <w:t xml:space="preserve">Furthermore, the integration of artificial intelligence (AI) in surgical planning is emerging as a significant trend. Surgeons in United States Houston are increasingly utilizing AI-driven imaging to predict surgical outcomes and identify potential complications before they arise. This data-driven approach represents the next frontier in surgical education and practice.</w:t>
      </w:r>
    </w:p>
    <w:bookmarkEnd w:id="22"/>
    <w:bookmarkStart w:id="23" w:name="addressing-diverse-patient-needs"/>
    <w:p>
      <w:pPr>
        <w:pStyle w:val="Heading2"/>
      </w:pPr>
      <w:r>
        <w:t xml:space="preserve">Addressing Diverse Patient Needs</w:t>
      </w:r>
    </w:p>
    <w:p>
      <w:pPr>
        <w:pStyle w:val="FirstParagraph"/>
      </w:pPr>
      <w:r>
        <w:t xml:space="preserve">The demographic makeup of United States Houston presents unique challenges for the surgeon. The city is one of the most diverse urban areas in America, with significant populations speaking languages other than English and adhering to various cultural beliefs regarding health and illness.</w:t>
      </w:r>
    </w:p>
    <w:p>
      <w:pPr>
        <w:pStyle w:val="BodyText"/>
      </w:pPr>
      <w:r>
        <w:t xml:space="preserve">Cultural competence has become a mandatory aspect of surgical training for professionals in this region. Surgeons must navigate complex consent processes, dietary restrictions post-operation, and familial decision-making structures that vary widely across cultures. In United States Houston, the surgeon acts as a bridge between medical science and cultural understanding.</w:t>
      </w:r>
    </w:p>
    <w:p>
      <w:pPr>
        <w:pStyle w:val="BodyText"/>
      </w:pPr>
      <w:r>
        <w:t xml:space="preserve">Additionally, socioeconomic disparities impact surgical access. While United States Houston offers top-tier care, there remains a gap in accessibility for underserved communities. Research indicates that surgeons in this area are increasingly involved in community outreach programs aimed at reducing health inequities through preventive care education and early detection initiatives.</w:t>
      </w:r>
    </w:p>
    <w:bookmarkEnd w:id="23"/>
    <w:bookmarkStart w:id="24" w:name="the-future-of-surgical-education"/>
    <w:p>
      <w:pPr>
        <w:pStyle w:val="Heading2"/>
      </w:pPr>
      <w:r>
        <w:t xml:space="preserve">The Future of Surgical Education</w:t>
      </w:r>
    </w:p>
    <w:p>
      <w:pPr>
        <w:pStyle w:val="FirstParagraph"/>
      </w:pPr>
      <w:r>
        <w:t xml:space="preserve">The training of the next generation of surgeons in United States Houston is undergoing a significant transformation. Traditional apprenticeship models are being supplemented by simulation-based learning and virtual reality (VR) environments. Institutions affiliated with major universities in the region provide extensive residency programs that emphasize both technical prowess and ethical decision-making.</w:t>
      </w:r>
    </w:p>
    <w:p>
      <w:pPr>
        <w:pStyle w:val="BodyText"/>
      </w:pPr>
      <w:r>
        <w:t xml:space="preserve">Research conducted by academic medical centers in United States Houston contributes substantially to global surgical knowledge. Fellows and residents are encouraged to engage in clinical trials, ensuring that those who practice surgery today are also contributing to its future evolution. This dual role of practitioner and researcher is a hallmark of the sophisticated surgical community in this locale.</w:t>
      </w:r>
    </w:p>
    <w:bookmarkEnd w:id="24"/>
    <w:bookmarkStart w:id="25" w:name="conclusion"/>
    <w:p>
      <w:pPr>
        <w:pStyle w:val="Heading2"/>
      </w:pPr>
      <w:r>
        <w:t xml:space="preserve">Conclusion</w:t>
      </w:r>
    </w:p>
    <w:p>
      <w:pPr>
        <w:pStyle w:val="FirstParagraph"/>
      </w:pPr>
      <w:r>
        <w:t xml:space="preserve">In summary, the surgeon in United States Houston occupies a central position in both local healthcare delivery and global medical innovation. The combination of advanced technology, diverse patient populations, and rigorous academic research creates an environment where surgical practice is continually refined. As challenges such as antibiotic resistance and chronic disease management grow more prevalent, the adaptability of the surgeon will remain paramount.</w:t>
      </w:r>
    </w:p>
    <w:p>
      <w:pPr>
        <w:pStyle w:val="BodyText"/>
      </w:pPr>
      <w:r>
        <w:t xml:space="preserve">The future success of healthcare in United States Houston depends on sustained investment in surgical education, technological infrastructure, and equitable access to care. By maintaining its status as a leader in medical excellence, this region ensures that the surgeon remains not just a healer of wounds, but a catalyst for improved human health outcomes.</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document serves as an academic research overview. Specific citations regarding local hospital statistics and demographic data from United States Houston would be required for formal publication, focusing on institutional reports from Texas Medical Center members and CDC data for Harris County.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United States Houston</dc:title>
  <dc:creator/>
  <dc:language>en</dc:language>
  <cp:keywords/>
  <dcterms:created xsi:type="dcterms:W3CDTF">2026-07-29T17:18:16Z</dcterms:created>
  <dcterms:modified xsi:type="dcterms:W3CDTF">2026-07-29T17:18:16Z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