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bf455216c78c779eae62c94705c760523f906c8"/>
    <w:p>
      <w:pPr>
        <w:pStyle w:val="Heading1"/>
      </w:pPr>
      <w:r>
        <w:t xml:space="preserve">The Role and Evolution of the Surgeon in United States New York City</w:t>
      </w:r>
    </w:p>
    <w:p>
      <w:pPr>
        <w:pStyle w:val="FirstParagraph"/>
      </w:pPr>
      <w:r>
        <w:rPr>
          <w:bCs/>
          <w:b/>
        </w:rPr>
        <w:t xml:space="preserve">Abstract</w:t>
      </w:r>
    </w:p>
    <w:p>
      <w:pPr>
        <w:pStyle w:val="BodyText"/>
      </w:pPr>
      <w:r>
        <w:t xml:space="preserve">This research paper examines the critical role of the surgeon within the complex healthcare ecosystem of United States New York City. By analyzing historical developments, current technological advancements, socioeconomic challenges, and future trends, this document highlights how surgeons in NYC contribute to global medical standards. The study emphasizes that while United States New York City is home to some of the most prestigious surgical institutions in the world, these professionals operate within a uniquely challenging environment defined by diversity, resource constraints, and high patient volumes.</w:t>
      </w:r>
    </w:p>
    <w:bookmarkStart w:id="20" w:name="introduction"/>
    <w:p>
      <w:pPr>
        <w:pStyle w:val="Heading2"/>
      </w:pPr>
      <w:r>
        <w:t xml:space="preserve">Introduction</w:t>
      </w:r>
    </w:p>
    <w:p>
      <w:pPr>
        <w:pStyle w:val="FirstParagraph"/>
      </w:pPr>
      <w:r>
        <w:t xml:space="preserve">The profession of surgery has long been regarded as one of the most demanding and specialized fields within medicine. In United States New York City, this designation takes on particular significance due to the city’s status as a global hub for medical innovation and diversity. The surgeon in United States New York City is not merely a medical practitioner but a pivotal figure in maintaining the health infrastructure of one of the world’s most populous metropolitan areas. This paper explores the multifaceted nature of surgical practice in this region, arguing that the unique demographic and logistical characteristics of United States New York City necessitate a distinct approach to surgical training, execution, and policy.</w:t>
      </w:r>
    </w:p>
    <w:bookmarkEnd w:id="20"/>
    <w:bookmarkStart w:id="21" w:name="X51a32197edf68ff189522b4f29eda701655159c"/>
    <w:p>
      <w:pPr>
        <w:pStyle w:val="Heading2"/>
      </w:pPr>
      <w:r>
        <w:t xml:space="preserve">Historical Context and Institutional Prestige</w:t>
      </w:r>
    </w:p>
    <w:p>
      <w:pPr>
        <w:pStyle w:val="FirstParagraph"/>
      </w:pPr>
      <w:r>
        <w:t xml:space="preserve">The history of surgery in United States New York City is deeply intertwined with the development of modern medicine. Institutions such as Bellevue Hospital, founded in 1736, have served as training grounds for generations of surgeons who went on to shape surgical practices worldwide. These institutions established a legacy of excellence and rigorous standards that persist today. In the context of United States New York City, the concentration of academic medical centers creates an environment where research and clinical practice are closely linked. This symbiotic relationship allows surgeons in this region to be at the forefront of developing new techniques, from minimally invasive procedures to robotic-assisted surgeries.</w:t>
      </w:r>
    </w:p>
    <w:p>
      <w:pPr>
        <w:pStyle w:val="BodyText"/>
      </w:pPr>
      <w:r>
        <w:t xml:space="preserve">The prestige associated with being a surgeon in United States New York City is derived not only from institutional affiliation but also from the sheer volume and complexity of cases handled. Surgeons here routinely treat conditions that are rare elsewhere, providing a broad educational base that enhances their clinical expertise. This exposure to a wide spectrum of pathologies ensures that surgeons in this city are well-prepared to handle any medical scenario, contributing to their reputation on both national and international stages.</w:t>
      </w:r>
    </w:p>
    <w:bookmarkEnd w:id="21"/>
    <w:bookmarkStart w:id="22" w:name="X173a997ffa19b30768c25677882ac9c60e1afb7"/>
    <w:p>
      <w:pPr>
        <w:pStyle w:val="Heading2"/>
      </w:pPr>
      <w:r>
        <w:t xml:space="preserve">Demographic Diversity and Clinical Challenges</w:t>
      </w:r>
    </w:p>
    <w:p>
      <w:pPr>
        <w:pStyle w:val="FirstParagraph"/>
      </w:pPr>
      <w:r>
        <w:t xml:space="preserve">One of the defining characteristics of United States New York City is its unparalleled demographic diversity. The population comprises individuals from virtually every country and cultural background, presenting surgeons with a wide array of genetic predispositions, cultural health beliefs, and linguistic barriers. For the surgeon in this environment, effective communication and cultural competence are as vital as technical skill. Misunderstandings regarding consent or post-operative care can arise if these factors are not carefully managed.</w:t>
      </w:r>
    </w:p>
    <w:p>
      <w:pPr>
        <w:pStyle w:val="BodyText"/>
      </w:pPr>
      <w:r>
        <w:t xml:space="preserve">Furthermore, the prevalence of specific health issues varies among different communities within United States New York City. For instance, certain neighborhoods may have higher rates of diabetes-related complications requiring amputations, while others might see more trauma cases due to urban lifestyle factors. Surgeons must adapt their practices to address these localized health disparities effectively. This requires a holistic approach that integrates surgical intervention with community health initiatives and preventive care strategies.</w:t>
      </w:r>
    </w:p>
    <w:bookmarkEnd w:id="22"/>
    <w:bookmarkStart w:id="23" w:name="Xf24c6459db6ac1df15517e0e52c1b660c9c89a0"/>
    <w:p>
      <w:pPr>
        <w:pStyle w:val="Heading2"/>
      </w:pPr>
      <w:r>
        <w:t xml:space="preserve">Technological Advancements and Innovation</w:t>
      </w:r>
    </w:p>
    <w:p>
      <w:pPr>
        <w:pStyle w:val="FirstParagraph"/>
      </w:pPr>
      <w:r>
        <w:t xml:space="preserve">The landscape of surgery has been revolutionized by technological advancements, and surgeons in United States New York City are key adopters of these innovations. Robotic surgery, for example, has become increasingly common in major hospitals across the city. These systems allow for greater precision and reduced recovery times compared to traditional open surgery. However, the high cost of such technology creates disparities in access among different institutions within United States New York City.</w:t>
      </w:r>
    </w:p>
    <w:p>
      <w:pPr>
        <w:pStyle w:val="BodyText"/>
      </w:pPr>
      <w:r>
        <w:t xml:space="preserve">Additionally, telemedicine has emerged as a crucial tool for pre-operative consultations and post-operative follow-ups. This is particularly relevant in a dense urban environment like United States New York City, where traffic congestion and patient mobility issues can complicate follow-up visits. By leveraging digital health technologies, surgeons can maintain continuous care pathways without the logistical burdens traditionally associated with hospital-based care.</w:t>
      </w:r>
    </w:p>
    <w:bookmarkEnd w:id="23"/>
    <w:bookmarkStart w:id="24" w:name="X0a1be8a9c5542221d3a84d336d580a24c5f742d"/>
    <w:p>
      <w:pPr>
        <w:pStyle w:val="Heading2"/>
      </w:pPr>
      <w:r>
        <w:t xml:space="preserve">Socioeconomic Factors and Healthcare Access</w:t>
      </w:r>
    </w:p>
    <w:p>
      <w:pPr>
        <w:pStyle w:val="FirstParagraph"/>
      </w:pPr>
      <w:r>
        <w:t xml:space="preserve">Despite its wealth of medical resources, United States New York City faces significant challenges regarding healthcare access and affordability. The cost of living in the city is among the highest in the world, impacting both patients’ ability to afford elective surgeries and surgeons’ capacity to practice independently. Public hospitals often serve as safety nets for uninsured or underinsured residents, placing immense pressure on surgical staff who must balance quality care with resource limitations.</w:t>
      </w:r>
    </w:p>
    <w:p>
      <w:pPr>
        <w:pStyle w:val="BodyText"/>
      </w:pPr>
      <w:r>
        <w:t xml:space="preserve">This economic reality necessitates innovative cost-management strategies among surgeons in United States New York City. Value-based care models are increasingly being implemented to ensure that surgical outcomes justify the expenditures involved. Surgeons are therefore required to be not only clinicians but also advocates for policy changes that improve healthcare equity within the city.</w:t>
      </w:r>
    </w:p>
    <w:bookmarkEnd w:id="24"/>
    <w:bookmarkStart w:id="25" w:name="future-directions-and-conclusion"/>
    <w:p>
      <w:pPr>
        <w:pStyle w:val="Heading2"/>
      </w:pPr>
      <w:r>
        <w:t xml:space="preserve">Future Directions and Conclusion</w:t>
      </w:r>
    </w:p>
    <w:p>
      <w:pPr>
        <w:pStyle w:val="FirstParagraph"/>
      </w:pPr>
      <w:r>
        <w:t xml:space="preserve">Looking ahead, the role of the surgeon in United States New York City will continue to evolve in response to emerging health trends and technological capabilities. The integration of artificial intelligence into diagnostic and operative planning processes promises to enhance decision-making accuracy. Moreover, as climate change impacts public health, surgeons may find themselves addressing new types of injuries and illnesses related to extreme weather events.</w:t>
      </w:r>
    </w:p>
    <w:p>
      <w:pPr>
        <w:pStyle w:val="BodyText"/>
      </w:pPr>
      <w:r>
        <w:t xml:space="preserve">In conclusion, the surgeon in United States New York City operates at the intersection of historical tradition and cutting-edge innovation. They are tasked with navigating a complex web of cultural diversity, technological advancement, and socioeconomic constraint. The contributions made by these professionals extend beyond individual patient care; they influence medical education, public health policy, and global surgical standards. As United States New York City continues to grow and change, the resilience and adaptability of its surgical community will remain essential to maintaining the health of its population. This research underscores the need for continued support for surgical infrastructure in United States New York City to ensure that future generations of surgeons can meet the evolving needs of this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United States New York City</dc:title>
  <dc:creator/>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file>