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a422dae24b9f6a86bcc7cc888289429bbecaeb3"/>
    <w:p>
      <w:pPr>
        <w:pStyle w:val="Heading1"/>
      </w:pPr>
      <w:r>
        <w:t xml:space="preserve">The Strategic Importance of the Systems Engineer in the Technological Ecosystem of Argentina Córdoba</w:t>
      </w:r>
    </w:p>
    <w:p>
      <w:pPr>
        <w:pStyle w:val="FirstParagraph"/>
      </w:pPr>
      <w:r>
        <w:rPr>
          <w:iCs/>
          <w:i/>
        </w:rPr>
        <w:t xml:space="preserve">A Comprehensive Research Paper Analysis</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research paper explores the critical role and evolving responsibilities of a Systems Engineer within the specific socio-economic and technological context of Argentina Córdoba. As Córdoba emerges as one of Latin America’s premier technology hubs, the demand for highly skilled Systems Engineers has intensified. This document analyzes the educational requirements, local industry dynamics, economic impact, and future challenges facing this profession in the region. The study highlights how Systems Engineers serve as pivotal agents in driving digital transformation, fostering innovation, and integrating international markets with local expertise.</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In the contemporary global economy, technology serves as the backbone of industrial development and service delivery. In this context, the Systems Engineer plays a multifaceted role that extends beyond traditional IT support or software development. A Systems Engineer is responsible for designing, integrating, and managing complex systems that involve hardware, software, networks, and human processes.</w:t>
      </w:r>
    </w:p>
    <w:p>
      <w:pPr>
        <w:pStyle w:val="BodyText"/>
      </w:pPr>
      <w:r>
        <w:t xml:space="preserve">Argentina Córdoba stands out as a unique case study in Latin America. Often referred to as the "Silicon Valley of Argentina," Córdoba has cultivated a robust technological ecosystem characterized by top-tier universities (such as the National University of Córdoba), a growing startup scene, and significant presence of multinational corporations. This paper aims to delineate how the profile and demands of a Systems Engineer in Argentina Córdoba differ from or align with global standards, emphasizing the local nuances that define success in this field.</w:t>
      </w:r>
    </w:p>
    <w:bookmarkEnd w:id="22"/>
    <w:p>
      <w:r>
        <w:pict>
          <v:rect style="width:0;height:1.5pt" o:hralign="center" o:hrstd="t" o:hr="t"/>
        </w:pict>
      </w:r>
    </w:p>
    <w:bookmarkStart w:id="24" w:name="educational-background"/>
    <w:bookmarkStart w:id="23" w:name="X9ac3addb8645b2746f5389d3b682d68decd3207"/>
    <w:p>
      <w:pPr>
        <w:pStyle w:val="Heading2"/>
      </w:pPr>
      <w:r>
        <w:t xml:space="preserve">2. Educational Background and Professional Training</w:t>
      </w:r>
    </w:p>
    <w:p>
      <w:pPr>
        <w:pStyle w:val="FirstParagraph"/>
      </w:pPr>
      <w:r>
        <w:t xml:space="preserve">In Argentina Córdoba, the foundation of a Systems Engineer's career is typically rooted in rigorous academic programs. The primary institutions, such as the Facultad de Matemática, Astronomía, Física y Computación (FAyMA) at UNCo and engineering faculties at other local universities, provide comprehensive curricula that blend theoretical computer science with practical systems integration.</w:t>
      </w:r>
    </w:p>
    <w:p>
      <w:pPr>
        <w:pStyle w:val="BodyText"/>
      </w:pPr>
      <w:r>
        <w:t xml:space="preserve">The curriculum for a Systems Engineer in this region usually covers:</w:t>
      </w:r>
    </w:p>
    <w:p>
      <w:pPr>
        <w:numPr>
          <w:ilvl w:val="0"/>
          <w:numId w:val="1001"/>
        </w:numPr>
        <w:pStyle w:val="Compact"/>
      </w:pPr>
      <w:r>
        <w:rPr>
          <w:bCs/>
          <w:b/>
        </w:rPr>
        <w:t xml:space="preserve">Digital Logic and Architecture:</w:t>
      </w:r>
      <w:r>
        <w:t xml:space="preserve"> </w:t>
      </w:r>
      <w:r>
        <w:t xml:space="preserve">Understanding the physical layer of computing.</w:t>
      </w:r>
    </w:p>
    <w:p>
      <w:pPr>
        <w:numPr>
          <w:ilvl w:val="0"/>
          <w:numId w:val="1001"/>
        </w:numPr>
        <w:pStyle w:val="Compact"/>
      </w:pPr>
      <w:r>
        <w:rPr>
          <w:bCs/>
          <w:b/>
        </w:rPr>
        <w:t xml:space="preserve">Data Structures and Algorithms:</w:t>
      </w:r>
      <w:r>
        <w:t xml:space="preserve"> </w:t>
      </w:r>
      <w:r>
        <w:t xml:space="preserve">The core logic required for efficient system design.</w:t>
      </w:r>
    </w:p>
    <w:p>
      <w:pPr>
        <w:numPr>
          <w:ilvl w:val="0"/>
          <w:numId w:val="1001"/>
        </w:numPr>
        <w:pStyle w:val="Compact"/>
      </w:pPr>
      <w:r>
        <w:t xml:space="preserve">Databases and Information Systems:: Managing large-scale data infrastructure.</w:t>
      </w:r>
    </w:p>
    <w:p>
      <w:pPr>
        <w:numPr>
          <w:ilvl w:val="0"/>
          <w:numId w:val="1001"/>
        </w:numPr>
        <w:pStyle w:val="Compact"/>
      </w:pPr>
      <w:r>
        <w:t xml:space="preserve">Network Engineering:: Ensuring connectivity and security across distributed systems.</w:t>
      </w:r>
    </w:p>
    <w:p>
      <w:pPr>
        <w:numPr>
          <w:ilvl w:val="0"/>
          <w:numId w:val="1001"/>
        </w:numPr>
        <w:pStyle w:val="Compact"/>
      </w:pPr>
      <w:r>
        <w:t xml:space="preserve">Project Management:: Agile methodologies (Scrum, Kanban) are increasingly emphasized to meet market demands in Argentina Córdoba.</w:t>
      </w:r>
    </w:p>
    <w:p>
      <w:pPr>
        <w:pStyle w:val="FirstParagraph"/>
      </w:pPr>
      <w:r>
        <w:t xml:space="preserve">Beyond formal education, continuous learning is paramount. The rapid pace of technological change in Córdoba’s tech sector requires professionals to engage in lifelong learning through certifications and specialized workshops.</w:t>
      </w:r>
    </w:p>
    <w:bookmarkEnd w:id="23"/>
    <w:bookmarkEnd w:id="24"/>
    <w:p>
      <w:r>
        <w:pict>
          <v:rect style="width:0;height:1.5pt" o:hralign="center" o:hrstd="t" o:hr="t"/>
        </w:pict>
      </w:r>
    </w:p>
    <w:bookmarkStart w:id="28" w:name="industry-dynamics"/>
    <w:bookmarkStart w:id="27" w:name="industry-dynamics-in-argentina-córdoba"/>
    <w:p>
      <w:pPr>
        <w:pStyle w:val="Heading2"/>
      </w:pPr>
      <w:r>
        <w:t xml:space="preserve">3. Industry Dynamics in Argentina Córdoba</w:t>
      </w:r>
    </w:p>
    <w:p>
      <w:pPr>
        <w:pStyle w:val="FirstParagraph"/>
      </w:pPr>
      <w:r>
        <w:t xml:space="preserve">The economic landscape of Argentina Córdoba has shifted significantly over the past two decades. The traditional automotive and agricultural machinery industries are increasingly adopting digital solutions, creating a high demand for Systems Engineers who can bridge the gap between operational technology (OT) and information technology (IT).</w:t>
      </w:r>
    </w:p>
    <w:bookmarkStart w:id="25" w:name="multinational-corporations"/>
    <w:p>
      <w:pPr>
        <w:pStyle w:val="Heading3"/>
      </w:pPr>
      <w:r>
        <w:t xml:space="preserve">3.1 Multinational Corporations</w:t>
      </w:r>
    </w:p>
    <w:p>
      <w:pPr>
        <w:pStyle w:val="FirstParagraph"/>
      </w:pPr>
      <w:r>
        <w:t xml:space="preserve">Córdoba hosts numerous Global Capability Centers (GCCs) of major international firms in finance, telecommunications, and retail sectors. For a Systems Engineer in this environment, the role often involves maintaining robust infrastructure for global operations. The ability to work in English and understand cross-cultural business requirements is a distinct advantage.</w:t>
      </w:r>
    </w:p>
    <w:bookmarkEnd w:id="25"/>
    <w:bookmarkStart w:id="26" w:name="the-startup-ecosystem"/>
    <w:p>
      <w:pPr>
        <w:pStyle w:val="Heading3"/>
      </w:pPr>
      <w:r>
        <w:t xml:space="preserve">3.2 The Startup Ecosystem</w:t>
      </w:r>
    </w:p>
    <w:p>
      <w:pPr>
        <w:pStyle w:val="FirstParagraph"/>
      </w:pPr>
      <w:r>
        <w:t xml:space="preserve">In parallel, Córdoba has seen an explosion of startups focused on fintech, agritech, and healthtech. Here, the Systems Engineer adopts a more agile profile. They are expected to be full-stack capable or specialize in cloud architecture (AWS/Azure) to support scalable growth. The entrepreneurial spirit of Córdoba encourages Systems Engineers to take ownership of product lifecycles from conception to deployment.</w:t>
      </w:r>
    </w:p>
    <w:bookmarkEnd w:id="26"/>
    <w:bookmarkEnd w:id="27"/>
    <w:bookmarkEnd w:id="28"/>
    <w:p>
      <w:r>
        <w:pict>
          <v:rect style="width:0;height:1.5pt" o:hralign="center" o:hrstd="t" o:hr="t"/>
        </w:pict>
      </w:r>
    </w:p>
    <w:bookmarkStart w:id="30" w:name="economic-impact"/>
    <w:bookmarkStart w:id="29" w:name="economic-impact-and-employability"/>
    <w:p>
      <w:pPr>
        <w:pStyle w:val="Heading2"/>
      </w:pPr>
      <w:r>
        <w:t xml:space="preserve">4. Economic Impact and Employability</w:t>
      </w:r>
    </w:p>
    <w:p>
      <w:pPr>
        <w:pStyle w:val="FirstParagraph"/>
      </w:pPr>
      <w:r>
        <w:t xml:space="preserve">The demand for Systems Engineers in Argentina Córdoba has a direct correlation with the region's export-oriented tech industry. Many local engineers work remotely for international clients, contributing significantly to the regional economy by bringing foreign currency into the province.</w:t>
      </w:r>
    </w:p>
    <w:p>
      <w:pPr>
        <w:pStyle w:val="BodyText"/>
      </w:pPr>
      <w:r>
        <w:t xml:space="preserve">This "nearshore" model has elevated the salary benchmarks for Systems Engineers in Córdoba compared to other provinces in Argentina. However, it also introduces challenges related to tax regulations and intellectual property rights. The Argentine government has implemented various incentives (such as the Software Law) to support this sector, making it a favorable environment for high-tech employment.</w:t>
      </w:r>
    </w:p>
    <w:p>
      <w:pPr>
        <w:pStyle w:val="BodyText"/>
      </w:pPr>
      <w:r>
        <w:t xml:space="preserve">Furthermore, local companies are increasingly recognizing that Systems Engineers are not just technical resources but strategic partners. Their ability to optimize processes through automation and data analytics drives operational efficiency and competitive advantage.</w:t>
      </w:r>
    </w:p>
    <w:bookmarkEnd w:id="29"/>
    <w:bookmarkEnd w:id="30"/>
    <w:p>
      <w:r>
        <w:pict>
          <v:rect style="width:0;height:1.5pt" o:hralign="center" o:hrstd="t" o:hr="t"/>
        </w:pict>
      </w:r>
    </w:p>
    <w:bookmarkStart w:id="33" w:name="challenges"/>
    <w:bookmarkStart w:id="32" w:name="challenges-and-future-outlook"/>
    <w:p>
      <w:pPr>
        <w:pStyle w:val="Heading2"/>
      </w:pPr>
      <w:r>
        <w:t xml:space="preserve">5. Challenges and Future Outlook</w:t>
      </w:r>
    </w:p>
    <w:p>
      <w:pPr>
        <w:pStyle w:val="FirstParagraph"/>
      </w:pPr>
      <w:r>
        <w:t xml:space="preserve">Despite the thriving ecosystem, Systems Engineers in Argentina Córdoba face several challenges:</w:t>
      </w:r>
    </w:p>
    <w:p>
      <w:pPr>
        <w:numPr>
          <w:ilvl w:val="0"/>
          <w:numId w:val="1002"/>
        </w:numPr>
        <w:pStyle w:val="Compact"/>
      </w:pPr>
      <w:r>
        <w:rPr>
          <w:bCs/>
          <w:b/>
        </w:rPr>
        <w:t xml:space="preserve">Talent Retention:</w:t>
      </w:r>
      <w:r>
        <w:t xml:space="preserve"> </w:t>
      </w:r>
      <w:r>
        <w:t xml:space="preserve">The high demand for local talent often leads to brain drain, where skilled engineers migrate to other countries for better opportunities. Retaining top talent requires competitive compensation and a strong professional community.</w:t>
      </w:r>
    </w:p>
    <w:p>
      <w:pPr>
        <w:numPr>
          <w:ilvl w:val="0"/>
          <w:numId w:val="1002"/>
        </w:numPr>
        <w:pStyle w:val="Compact"/>
      </w:pPr>
      <w:r>
        <w:rPr>
          <w:bCs/>
          <w:b/>
        </w:rPr>
        <w:t xml:space="preserve">Technological Obsolescence:</w:t>
      </w:r>
      <w:r>
        <w:t xml:space="preserve"> </w:t>
      </w:r>
      <w:r>
        <w:t xml:space="preserve">The speed at which technologies evolve in Córdoba’s tech hubs means that skills acquired today may be obsolete in five years. Continuous upskilling is not optional but mandatory.</w:t>
      </w:r>
    </w:p>
    <w:p>
      <w:pPr>
        <w:numPr>
          <w:ilvl w:val="0"/>
          <w:numId w:val="1002"/>
        </w:numPr>
        <w:pStyle w:val="Compact"/>
      </w:pPr>
      <w:r>
        <w:rPr>
          <w:bCs/>
          <w:b/>
        </w:rPr>
        <w:t xml:space="preserve">Cybersecurity Threats:</w:t>
      </w:r>
      <w:r>
        <w:t xml:space="preserve"> </w:t>
      </w:r>
      <w:r>
        <w:t xml:space="preserve">As systems become more integrated, the risk of cyber threats increases. Systems Engineers must prioritize security by design, ensuring that data integrity and privacy are maintained.</w:t>
      </w:r>
    </w:p>
    <w:bookmarkStart w:id="31" w:name="future-trends"/>
    <w:p>
      <w:pPr>
        <w:pStyle w:val="Heading3"/>
      </w:pPr>
      <w:r>
        <w:t xml:space="preserve">Future Trends</w:t>
      </w:r>
    </w:p>
    <w:p>
      <w:pPr>
        <w:pStyle w:val="FirstParagraph"/>
      </w:pPr>
      <w:r>
        <w:t xml:space="preserve">Looking ahead, the role of a Systems Engineer in Argentina Córdoba will likely expand into areas such as Artificial Intelligence (AI), Internet of Things (IoT), and Cloud Computing. The convergence of these technologies with traditional engineering sectors like agriculture and manufacturing will create new opportunities for innovation.</w:t>
      </w:r>
    </w:p>
    <w:p>
      <w:pPr>
        <w:pStyle w:val="BodyText"/>
      </w:pPr>
      <w:r>
        <w:t xml:space="preserve">Educational institutions in Córdoba are already adapting their curricula to include modules on AI ethics, machine learning operations (MLOps), and sustainable computing. This proactive approach ensures that the next generation of Systems Engineers is well-prepared to tackle complex global challenges.</w:t>
      </w:r>
    </w:p>
    <w:bookmarkEnd w:id="31"/>
    <w:bookmarkEnd w:id="32"/>
    <w:bookmarkEnd w:id="33"/>
    <w:p>
      <w:r>
        <w:pict>
          <v:rect style="width:0;height:1.5pt" o:hralign="center" o:hrstd="t" o:hr="t"/>
        </w:pict>
      </w:r>
    </w:p>
    <w:bookmarkStart w:id="34" w:name="conclusion"/>
    <w:p>
      <w:pPr>
        <w:pStyle w:val="Heading2"/>
      </w:pPr>
      <w:r>
        <w:t xml:space="preserve">6. Conclusion</w:t>
      </w:r>
    </w:p>
    <w:p>
      <w:pPr>
        <w:pStyle w:val="FirstParagraph"/>
      </w:pPr>
      <w:r>
        <w:t xml:space="preserve">In conclusion, the Systems Engineer is a cornerstone of technological advancement in Argentina Córdoba. This profession bridges the gap between technical innovation and practical application, driving economic growth and digital transformation across various sectors. The unique ecosystem of Córdoba, characterized by strong academic institutions and a dynamic industry landscape, provides an ideal environment for Systems Engineers to thrive.</w:t>
      </w:r>
    </w:p>
    <w:p>
      <w:pPr>
        <w:pStyle w:val="BodyText"/>
      </w:pPr>
      <w:r>
        <w:t xml:space="preserve">However, sustaining this momentum requires collaborative efforts between educators, industry leaders, and policymakers. By investing in education fostering innovation-friendly policies and addressing talent retention challenges Córdoba can solidify its position as a leading global hub for Systems Engineering excellence.</w:t>
      </w:r>
    </w:p>
    <w:p>
      <w:pPr>
        <w:pStyle w:val="BodyText"/>
      </w:pPr>
      <w:r>
        <w:t xml:space="preserve">The future of Systems Engineering in Argentina Córdoba is bright, but it demands adaptability, continuous learning, and a strategic vision that aligns local capabilities with global standards. As technology continues to reshape the world, the Systems Engineer will remain an indispensable asset in navigating this complex landscape.</w:t>
      </w:r>
    </w:p>
    <w:bookmarkEnd w:id="34"/>
    <w:p>
      <w:r>
        <w:pict>
          <v:rect style="width:0;height:1.5pt" o:hralign="center" o:hrstd="t" o:hr="t"/>
        </w:pict>
      </w:r>
    </w:p>
    <w:bookmarkStart w:id="35" w:name="references"/>
    <w:p>
      <w:pPr>
        <w:pStyle w:val="Heading2"/>
      </w:pPr>
      <w:r>
        <w:t xml:space="preserve">References</w:t>
      </w:r>
    </w:p>
    <w:p>
      <w:pPr>
        <w:numPr>
          <w:ilvl w:val="0"/>
          <w:numId w:val="1003"/>
        </w:numPr>
        <w:pStyle w:val="Compact"/>
      </w:pPr>
      <w:r>
        <w:t xml:space="preserve">National University of Córdoba (UNC). Academic Guidelines for Systems Engineering Programs.</w:t>
      </w:r>
    </w:p>
    <w:p>
      <w:pPr>
        <w:numPr>
          <w:ilvl w:val="0"/>
          <w:numId w:val="1003"/>
        </w:numPr>
        <w:pStyle w:val="Compact"/>
      </w:pPr>
      <w:r>
        <w:t xml:space="preserve">Córdoba Technology Chamber (Cámara de Tecnología de Córdoba). Annual Industry Report 2023.</w:t>
      </w:r>
    </w:p>
    <w:p>
      <w:pPr>
        <w:numPr>
          <w:ilvl w:val="0"/>
          <w:numId w:val="1003"/>
        </w:numPr>
        <w:pStyle w:val="Compact"/>
      </w:pPr>
      <w:r>
        <w:t xml:space="preserve">Ministry of Production, Science and Technology of Argentina. "Software Law" Impact Assessment Studies.</w:t>
      </w:r>
    </w:p>
    <w:p>
      <w:pPr>
        <w:numPr>
          <w:ilvl w:val="0"/>
          <w:numId w:val="1003"/>
        </w:numPr>
        <w:pStyle w:val="Compact"/>
      </w:pPr>
      <w:r>
        <w:t xml:space="preserve">Gartner Research. "Global IT Spending Trends in Latin America."</w:t>
      </w:r>
    </w:p>
    <w:p>
      <w:pPr>
        <w:numPr>
          <w:ilvl w:val="0"/>
          <w:numId w:val="1003"/>
        </w:numPr>
        <w:pStyle w:val="Compact"/>
      </w:pPr>
      <w:r>
        <w:t xml:space="preserve">Slocaly &amp; Tech Community Argentina. Surveys on Talent Retention and Remote Work Patterns.</w:t>
      </w:r>
    </w:p>
    <w:bookmarkEnd w:id="35"/>
    <w:p>
      <w:pPr>
        <w:pStyle w:val="FirstParagraph"/>
      </w:pPr>
      <w:r>
        <w:t xml:space="preserve">© 2023 Research Paper on Systems Engineering in Argentina Córdoba.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 in Argentina Córdoba</dc:title>
  <dc:creator/>
  <dc:language>en</dc:language>
  <cp:keywords/>
  <dcterms:created xsi:type="dcterms:W3CDTF">2026-07-29T12:39:55Z</dcterms:created>
  <dcterms:modified xsi:type="dcterms:W3CDTF">2026-07-29T12:39:55Z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