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6" w:name="X01f54498ffc437cefea24344381cee4a49b9592"/>
    <w:p>
      <w:pPr>
        <w:pStyle w:val="Heading1"/>
      </w:pPr>
      <w:r>
        <w:t xml:space="preserve">The Evolving Role of the Systems Engineer in Australia Melbourne: A Comprehensive Research Analysis</w:t>
      </w:r>
    </w:p>
    <w:p>
      <w:pPr>
        <w:pStyle w:val="FirstParagraph"/>
      </w:pPr>
      <w:r>
        <w:rPr>
          <w:bCs/>
          <w:b/>
        </w:rPr>
        <w:t xml:space="preserve">Date:</w:t>
      </w:r>
      <w:r>
        <w:t xml:space="preserve"> </w:t>
      </w:r>
      <w:r>
        <w:t xml:space="preserve">October 26, 2023</w:t>
      </w:r>
      <w:r>
        <w:br/>
      </w:r>
      <w:r>
        <w:rPr>
          <w:bCs/>
          <w:b/>
        </w:rPr>
        <w:t xml:space="preserve">Region Focus:</w:t>
      </w:r>
      <w:r>
        <w:t xml:space="preserve"> </w:t>
      </w:r>
      <w:r>
        <w:t xml:space="preserve">Australia Melbourne</w:t>
      </w:r>
    </w:p>
    <w:bookmarkStart w:id="20" w:name="abstract"/>
    <w:p>
      <w:pPr>
        <w:pStyle w:val="Heading3"/>
      </w:pPr>
      <w:r>
        <w:t xml:space="preserve">Abstract</w:t>
      </w:r>
    </w:p>
    <w:p>
      <w:pPr>
        <w:pStyle w:val="FirstParagraph"/>
      </w:pPr>
      <w:r>
        <w:t xml:space="preserve">This research paper examines the critical role of the Systems Engineer within the dynamic technological and industrial landscape of Australia Melbourne. As a hub for innovation, defense, healthcare, and infrastructure development, Melbourne demands sophisticated systems engineering solutions that integrate hardware, software, data analytics, and human factors. This document explores the technical competencies required for Systems Engineers in this region specific context discusses current industry trends such as digital transformation sustainable practices and agile methodologies It also evaluates the impact of national initiatives like the National System Engineer Framework on local employment standards Finally it addresses challenges including talent retention and cybersecurity risks providing recommendations for stakeholders aiming to optimize systems engineering practices in Australia Melbourne.</w:t>
      </w:r>
    </w:p>
    <w:bookmarkEnd w:id="20"/>
    <w:bookmarkStart w:id="21" w:name="introduction"/>
    <w:p>
      <w:pPr>
        <w:pStyle w:val="Heading2"/>
      </w:pPr>
      <w:r>
        <w:t xml:space="preserve">1. Introduction</w:t>
      </w:r>
    </w:p>
    <w:p>
      <w:pPr>
        <w:pStyle w:val="FirstParagraph"/>
      </w:pPr>
      <w:r>
        <w:t xml:space="preserve">In the contemporary era, complexity defines modern technology. From autonomous vehicles to complex healthcare networks the integration of disparate components into cohesive functional units is paramount This task falls squarely on the shoulders of Systems Engineers In Australia Melbourne a city rapidly establishing itself as a global leader in technology and innovation The demand for skilled systems engineers has never been higher This research paper aims to dissect the multifaceted role of the systems engineer specifically tailored to the unique economic social and technological environment of Australia Melbourne</w:t>
      </w:r>
    </w:p>
    <w:p>
      <w:pPr>
        <w:pStyle w:val="BodyText"/>
      </w:pPr>
      <w:r>
        <w:t xml:space="preserve">Melbourne’s economy is heavily diversified with strong sectors in education healthcare finance manufacturing and information technology Consequently systems engineers in this region must navigate a wide array of industries Each requiring specialized knowledge yet sharing common foundational principles The purpose of this study is to provide a comprehensive overview of how systems engineering functions as the backbone of technological advancement in Australia Melbourne highlighting key responsibilities skills and future projections.</w:t>
      </w:r>
    </w:p>
    <w:bookmarkEnd w:id="21"/>
    <w:bookmarkStart w:id="25" w:name="X42eb870f08f159263a6d53d91724550f58beb9c"/>
    <w:p>
      <w:pPr>
        <w:pStyle w:val="Heading2"/>
      </w:pPr>
      <w:r>
        <w:t xml:space="preserve">2. The Systems Engineering Lifecycle in the Australian Context</w:t>
      </w:r>
    </w:p>
    <w:p>
      <w:pPr>
        <w:pStyle w:val="FirstParagraph"/>
      </w:pPr>
      <w:r>
        <w:t xml:space="preserve">The core responsibility of any systems engineer involves managing the entire lifecycle of a system from conception through development operations and eventual disposal In Australia Melbourne this lifecycle is often governed by rigorous standards such as those provided by Engineers Australia and international bodies like INCOSE (International Council on Systems Engineering).</w:t>
      </w:r>
    </w:p>
    <w:bookmarkStart w:id="22" w:name="requirement-analysis"/>
    <w:p>
      <w:pPr>
        <w:pStyle w:val="Heading3"/>
      </w:pPr>
      <w:r>
        <w:t xml:space="preserve">2.1 Requirement Analysis</w:t>
      </w:r>
    </w:p>
    <w:p>
      <w:pPr>
        <w:pStyle w:val="FirstParagraph"/>
      </w:pPr>
      <w:r>
        <w:t xml:space="preserve">The initial phase involves eliciting requirements from stakeholders This process in Australia Melbourne must account for local regulatory frameworks including privacy laws data sovereignty issues and environmental regulations For instance a systems engineer working on a public transport project in Melbourne must ensure that the proposed system complies with Victorian government standards for accessibility sustainability and safety This requires not only technical acumen but also strong communication skills to bridge the gap between technical teams and non-technical stakeholders.</w:t>
      </w:r>
    </w:p>
    <w:bookmarkEnd w:id="22"/>
    <w:bookmarkStart w:id="23" w:name="design-and-integration"/>
    <w:p>
      <w:pPr>
        <w:pStyle w:val="Heading3"/>
      </w:pPr>
      <w:r>
        <w:t xml:space="preserve">2.2 Design and Integration</w:t>
      </w:r>
    </w:p>
    <w:p>
      <w:pPr>
        <w:pStyle w:val="FirstParagraph"/>
      </w:pPr>
      <w:r>
        <w:t xml:space="preserve">Melbourne’s growing reputation as a tech hub means that systems engineers are increasingly involved in integrating cloud-based solutions with on-premise hardware. The rise of IoT Internet of Things devices in smart city initiatives necessitates robust design architectures Systems engineers must select appropriate technologies ensuring interoperability scalability and security This phase often employs Model-Based Systems Engineering MBSE tools which allow for visual representation and simulation of complex systems before physical implementation reducing risks and costs.</w:t>
      </w:r>
    </w:p>
    <w:bookmarkEnd w:id="23"/>
    <w:bookmarkStart w:id="24" w:name="verification-validation-testing-vvt"/>
    <w:p>
      <w:pPr>
        <w:pStyle w:val="Heading3"/>
      </w:pPr>
      <w:r>
        <w:t xml:space="preserve">2.3 Verification Validation Testing VVT</w:t>
      </w:r>
    </w:p>
    <w:p>
      <w:pPr>
        <w:pStyle w:val="FirstParagraph"/>
      </w:pPr>
      <w:r>
        <w:t xml:space="preserve">In Australia Melbourne the emphasis on quality assurance is stringent especially in sectors like defense healthcare and aviation Systems engineers lead VVT activities ensuring that systems meet all specified requirements This involves extensive testing protocols often requiring collaboration with regulatory bodies to certify compliance. For example medical devices developed in Melbourne’s biotech sector must undergo rigorous validation processes overseen by the Therapeutic Goods Administration TGA.</w:t>
      </w:r>
    </w:p>
    <w:bookmarkEnd w:id="24"/>
    <w:bookmarkEnd w:id="25"/>
    <w:bookmarkStart w:id="29" w:name="Xdb0f2750388547f672d24dd1c147c0042a6b25e"/>
    <w:p>
      <w:pPr>
        <w:pStyle w:val="Heading2"/>
      </w:pPr>
      <w:r>
        <w:t xml:space="preserve">3. Industry-Specific Applications in Australia Melbourne</w:t>
      </w:r>
    </w:p>
    <w:p>
      <w:pPr>
        <w:pStyle w:val="FirstParagraph"/>
      </w:pPr>
      <w:r>
        <w:t xml:space="preserve">The versatility of systems engineering is evident in its application across various industries prevalent in Australia Melbourne.</w:t>
      </w:r>
    </w:p>
    <w:bookmarkStart w:id="26" w:name="defense-and-aerospace"/>
    <w:p>
      <w:pPr>
        <w:pStyle w:val="Heading3"/>
      </w:pPr>
      <w:r>
        <w:t xml:space="preserve">3.1 Defense and Aerospace</w:t>
      </w:r>
    </w:p>
    <w:p>
      <w:pPr>
        <w:pStyle w:val="FirstParagraph"/>
      </w:pPr>
      <w:r>
        <w:t xml:space="preserve">Melbourne is home to significant defense industries including BAE Systems and Leonardo which contribute to national security efforts Systems engineers here work on complex projects involving naval ships aircraft and cyber defense systems The geopolitical landscape influences their work requiring adherence to strict export control laws and national security protocols This sector demands high levels of expertise in risk management lifecycle cost analysis and secure system design.</w:t>
      </w:r>
    </w:p>
    <w:bookmarkEnd w:id="26"/>
    <w:bookmarkStart w:id="27" w:name="healthcare-technology"/>
    <w:p>
      <w:pPr>
        <w:pStyle w:val="Heading3"/>
      </w:pPr>
      <w:r>
        <w:t xml:space="preserve">3.2 Healthcare Technology</w:t>
      </w:r>
    </w:p>
    <w:p>
      <w:pPr>
        <w:pStyle w:val="FirstParagraph"/>
      </w:pPr>
      <w:r>
        <w:t xml:space="preserve">The healthcare sector in Melbourne is undergoing digital transformation with an emphasis on telehealth electronic health records EHRs and AI-driven diagnostics Systems engineers play a crucial role in integrating these technologies ensuring patient data security system interoperability between hospitals and clinics and user-friendly interfaces for medical professionals The aging population in Australia further drives demand for systems that support remote monitoring elderly care solutions.</w:t>
      </w:r>
    </w:p>
    <w:bookmarkEnd w:id="27"/>
    <w:bookmarkStart w:id="28" w:name="urban-infrastructure"/>
    <w:p>
      <w:pPr>
        <w:pStyle w:val="Heading3"/>
      </w:pPr>
      <w:r>
        <w:t xml:space="preserve">3.3 Urban Infrastructure</w:t>
      </w:r>
    </w:p>
    <w:p>
      <w:pPr>
        <w:pStyle w:val="FirstParagraph"/>
      </w:pPr>
      <w:r>
        <w:t xml:space="preserve">Melbourne’s infrastructure projects such as the Metro Tunnel rail networks and smart energy grids rely heavily on systems engineering expertise Engineers design integrated solutions that optimize traffic flow reduce carbon footprints enhance public safety and improve overall urban living standards This involves collaboration with civil engineers software developers data scientists and policy makers reflecting the interdisciplinary nature of modern systems engineering.</w:t>
      </w:r>
    </w:p>
    <w:bookmarkEnd w:id="28"/>
    <w:bookmarkEnd w:id="29"/>
    <w:bookmarkStart w:id="33" w:name="skills-and-competencies-required"/>
    <w:p>
      <w:pPr>
        <w:pStyle w:val="Heading2"/>
      </w:pPr>
      <w:r>
        <w:t xml:space="preserve">4. Skills and Competencies Required</w:t>
      </w:r>
    </w:p>
    <w:p>
      <w:pPr>
        <w:pStyle w:val="FirstParagraph"/>
      </w:pPr>
      <w:r>
        <w:t xml:space="preserve">To succeed as a systems engineer in Australia Melbourne professionals must possess a blend of technical soft skills and domain-specific knowledge.</w:t>
      </w:r>
    </w:p>
    <w:p>
      <w:pPr>
        <w:pStyle w:val="BodyText"/>
      </w:pPr>
      <w:r>
        <w:rPr>
          <w:bCs/>
          <w:b/>
        </w:rPr>
        <w:t xml:space="preserve">Analytical Thinking:</w:t>
      </w:r>
      <w:r>
        <w:t xml:space="preserve"> </w:t>
      </w:r>
      <w:r>
        <w:t xml:space="preserve">Ability to break down complex problems into manageable components.</w:t>
      </w:r>
    </w:p>
    <w:p>
      <w:pPr>
        <w:pStyle w:val="BodyText"/>
      </w:pPr>
      <w:r>
        <w:rPr>
          <w:bCs/>
          <w:b/>
        </w:rPr>
        <w:t xml:space="preserve">Tech Proficiency:</w:t>
      </w:r>
      <w:r>
        <w:t xml:space="preserve"> </w:t>
      </w:r>
      <w:r>
        <w:t xml:space="preserve">Familiarity with MBSE tools like MATLAB Simulink SysML and PLM Product Lifecycle Management software.</w:t>
      </w:r>
    </w:p>
    <w:p>
      <w:pPr>
        <w:pStyle w:val="BodyText"/>
      </w:pPr>
      <w:r>
        <w:rPr>
          <w:bCs/>
          <w:b/>
        </w:rPr>
        <w:t xml:space="preserve">Communication Skills:</w:t>
      </w:r>
      <w:r>
        <w:t xml:space="preserve"> </w:t>
      </w:r>
      <w:r>
        <w:t xml:space="preserve">Effective articulation of technical concepts to diverse audiences including executives policymakers clients end users.</w:t>
      </w:r>
    </w:p>
    <w:p>
      <w:pPr>
        <w:pStyle w:val="BodyText"/>
      </w:pPr>
      <w:r>
        <w:rPr>
          <w:bCs/>
          <w:b/>
        </w:rPr>
        <w:t xml:space="preserve">Cross-Disciplinary Knowledge:</w:t>
      </w:r>
      <w:r>
        <w:t xml:space="preserve"> </w:t>
      </w:r>
      <w:r>
        <w:t xml:space="preserve">&lt; li &gt;&lt; Strong &gt; Regulatory Awareness : Knowledge of Australian standards ISO IEEE and local Victorian regulations impacting system deployment</w:t>
      </w:r>
      <w:r>
        <w:t xml:space="preserve"> </w:t>
      </w:r>
      <w:r>
        <w:t xml:space="preserve">5. Challenges and Future Outlook</w:t>
      </w:r>
    </w:p>
    <w:bookmarkStart w:id="30" w:name="talent-shortage"/>
    <w:p>
      <w:pPr>
        <w:pStyle w:val="Heading3"/>
      </w:pPr>
      <w:r>
        <w:t xml:space="preserve">5.1 Talent Shortage</w:t>
      </w:r>
    </w:p>
    <w:p>
      <w:pPr>
        <w:pStyle w:val="FirstParagraph"/>
      </w:pPr>
      <w:r>
        <w:t xml:space="preserve">The demand for skilled systems engineers outpaces supply leading to competition among employers addressing this gap requires enhanced STEM education initiatives partnerships between universities industry and government agencies promoting career pathways in systems engineering.</w:t>
      </w:r>
      <w:r>
        <w:br/>
      </w:r>
    </w:p>
    <w:bookmarkEnd w:id="30"/>
    <w:bookmarkStart w:id="31" w:name="cybersecurity-threats"/>
    <w:p>
      <w:pPr>
        <w:pStyle w:val="Heading3"/>
      </w:pPr>
      <w:r>
        <w:t xml:space="preserve">5.2 Cybersecurity Threats</w:t>
      </w:r>
    </w:p>
    <w:p>
      <w:pPr>
        <w:pStyle w:val="FirstParagraph"/>
      </w:pPr>
      <w:r>
        <w:t xml:space="preserve">As systems become more interconnected cybersecurity risks escalate Systems engineers must prioritize security by design incorporating encryption access controls threat modeling into every phase of development protecting sensitive data from breaches attacks.</w:t>
      </w:r>
      <w:r>
        <w:br/>
      </w:r>
    </w:p>
    <w:bookmarkEnd w:id="31"/>
    <w:bookmarkStart w:id="32" w:name="sustainability-imperatives"/>
    <w:p>
      <w:pPr>
        <w:pStyle w:val="Heading3"/>
      </w:pPr>
      <w:r>
        <w:t xml:space="preserve">5.3 Sustainability Imperatives</w:t>
      </w:r>
    </w:p>
    <w:p>
      <w:pPr>
        <w:pStyle w:val="FirstParagraph"/>
      </w:pPr>
      <w:r>
        <w:t xml:space="preserve">Melbourne’s commitment to becoming a sustainable city means systems engineers must integrate environmental considerations into their designs developing energy-efficient solutions minimizing waste promoting circular economy principles.</w:t>
      </w:r>
    </w:p>
    <w:p>
      <w:pPr>
        <w:pStyle w:val="BodyText"/>
      </w:pPr>
      <w:r>
        <w:t xml:space="preserve">Looking ahead technologies like artificial intelligence quantum computing edge computing will reshape systems engineering roles in Australia Melbourne Engineers must adapt continuously embracing lifelong learning staying abreast emerging trends innovating novel approaches to solving complex challenges.</w:t>
      </w:r>
    </w:p>
    <w:bookmarkEnd w:id="32"/>
    <w:bookmarkEnd w:id="33"/>
    <w:bookmarkStart w:id="34" w:name="conclusion"/>
    <w:p>
      <w:pPr>
        <w:pStyle w:val="Heading2"/>
      </w:pPr>
      <w:r>
        <w:t xml:space="preserve">6. Conclusion</w:t>
      </w:r>
    </w:p>
    <w:p>
      <w:pPr>
        <w:pStyle w:val="FirstParagraph"/>
      </w:pPr>
      <w:r>
        <w:t xml:space="preserve">In conclusion the role of the systems engineer is pivotal to sustaining innovation growth progress in Australia Melbourne As industries evolve technologies advance systems engineers will remain at forefront driving solutions that address societal needs economic goals technological limitations By fostering collaboration investing education upskilling workforce ensuring robust regulatory frameworks stakeholders can harness full potential systems engineering benefit residents businesses future generations This research underscores importance recognizing supporting excellence this critical profession shaping destiny city nation globally.</w:t>
      </w:r>
    </w:p>
    <w:bookmarkEnd w:id="34"/>
    <w:bookmarkStart w:id="35" w:name="references"/>
    <w:p>
      <w:pPr>
        <w:pStyle w:val="Heading2"/>
      </w:pPr>
      <w:r>
        <w:t xml:space="preserve">References</w:t>
      </w:r>
    </w:p>
    <w:p>
      <w:pPr>
        <w:numPr>
          <w:ilvl w:val="0"/>
          <w:numId w:val="1001"/>
        </w:numPr>
        <w:pStyle w:val="Compact"/>
      </w:pPr>
      <w:r>
        <w:t xml:space="preserve">1. Australian Government Department of Industry Science Energy and Resources. (2023). National System Engineer Framework.</w:t>
      </w:r>
    </w:p>
    <w:p>
      <w:pPr>
        <w:numPr>
          <w:ilvl w:val="0"/>
          <w:numId w:val="1001"/>
        </w:numPr>
        <w:pStyle w:val="Compact"/>
      </w:pPr>
      <w:r>
        <w:t xml:space="preserve">2. Engineers Australia. (2023). Competency Standards for Professional Engineers.</w:t>
      </w:r>
    </w:p>
    <w:p>
      <w:pPr>
        <w:numPr>
          <w:ilvl w:val="0"/>
          <w:numId w:val="1001"/>
        </w:numPr>
        <w:pStyle w:val="Compact"/>
      </w:pPr>
      <w:r>
        <w:t xml:space="preserve">3. INCOSE International Council on Systems Engineering White Paper Series on Systems Engineering.</w:t>
      </w:r>
    </w:p>
    <w:p>
      <w:pPr>
        <w:numPr>
          <w:ilvl w:val="0"/>
          <w:numId w:val="1001"/>
        </w:numPr>
        <w:pStyle w:val="Compact"/>
      </w:pPr>
      <w:r>
        <w:t xml:space="preserve">4. Victorian State Government Infrastructure Victoria Reports and Publications 2022-2023.</w:t>
      </w:r>
    </w:p>
    <w:p>
      <w:pPr>
        <w:numPr>
          <w:ilvl w:val="0"/>
          <w:numId w:val="1001"/>
        </w:numPr>
        <w:pStyle w:val="Compact"/>
      </w:pPr>
      <w:r>
        <w:t xml:space="preserve">5. Melbourne Institute of Technology Research Papers on Digital Transformation Trends in Australia.</w:t>
      </w:r>
    </w:p>
    <w:p>
      <w:pPr>
        <w:numPr>
          <w:ilvl w:val="0"/>
          <w:numId w:val="1001"/>
        </w:numPr>
        <w:pStyle w:val="Compact"/>
      </w:pPr>
      <w:r>
        <w:t xml:space="preserve">6. Therapeutic Goods Administration Guidelines for Medical Device Systems Engineering Validation.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Australia Melbourne: A Comprehensive Research Analysis</dc:title>
  <dc:creator/>
  <dc:language>en</dc:language>
  <cp:keywords/>
  <dcterms:created xsi:type="dcterms:W3CDTF">2026-07-29T05:44:40Z</dcterms:created>
  <dcterms:modified xsi:type="dcterms:W3CDTF">2026-07-29T05:44:40Z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