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9" w:name="X01bc3115a8a65e522df51eb18a387dea16602de"/>
    <w:p>
      <w:pPr>
        <w:pStyle w:val="Heading1"/>
      </w:pPr>
      <w:r>
        <w:t xml:space="preserve">The Strategic Role of the Systems Engineer in Canada Vancouver</w:t>
      </w:r>
    </w:p>
    <w:p>
      <w:pPr>
        <w:pStyle w:val="FirstParagraph"/>
      </w:pPr>
      <w:r>
        <w:rPr>
          <w:bCs/>
          <w:b/>
        </w:rPr>
        <w:t xml:space="preserve">Abstract:</w:t>
      </w:r>
      <w:r>
        <w:t xml:space="preserve"> </w:t>
      </w:r>
      <w:r>
        <w:t xml:space="preserve">This research paper examines the critical function of the Systems Engineer within the dynamic technological landscape of Canada, specifically focusing on the metropolitan hub of Vancouver. As urban centers evolve into smart cities and industries undergo digital transformation, the demand for rigorous systems engineering practices has intensified. This document analyzes how Systems Engineers in Vancouver address complex challenges related to infrastructure integration, sustainable technology deployment, and cross-sector collaboration. The paper argues that the Systems Engineer is not merely a technical specialist but a pivotal strategic asset in maintaining the competitive edge of Canada's Pacific coast economy.</w:t>
      </w:r>
    </w:p>
    <w:bookmarkStart w:id="20" w:name="introduction"/>
    <w:p>
      <w:pPr>
        <w:pStyle w:val="Heading2"/>
      </w:pPr>
      <w:r>
        <w:t xml:space="preserve">1. Introduction</w:t>
      </w:r>
    </w:p>
    <w:p>
      <w:pPr>
        <w:pStyle w:val="FirstParagraph"/>
      </w:pPr>
      <w:r>
        <w:t xml:space="preserve">In the contemporary era of rapid technological advancement, complexity is the defining characteristic of modern engineering challenges. From intelligent transportation networks to secure cloud infrastructures, systems are becoming increasingly interconnected and interdependent. In this context, the role of the Systems Engineer has evolved from a niche technical discipline to a broad strategic necessity. This research paper focuses on the specific ecosystem of Canada Vancouver, a city that serves as a critical gateway for trade between Asia and North America while simultaneously positioning itself as a global leader in technology innovation.</w:t>
      </w:r>
    </w:p>
    <w:p>
      <w:pPr>
        <w:pStyle w:val="BodyText"/>
      </w:pPr>
      <w:r>
        <w:t xml:space="preserve">Vancouver’s unique geographic and economic position necessitates sophisticated engineering solutions. The integration of hardware, software, data analytics, and human processes requires the holistic approach provided by Systems Engineering. This paper explores how Systems Engineers in Canada Vancouver navigate local regulatory environments, contribute to sustainability goals, and drive innovation across key sectors such as aerospace, telecommunications, and urban infrastructure.</w:t>
      </w:r>
    </w:p>
    <w:bookmarkEnd w:id="20"/>
    <w:bookmarkStart w:id="21" w:name="X7569379ebb1c19e9e77e2b9640d0a12806888e2"/>
    <w:p>
      <w:pPr>
        <w:pStyle w:val="Heading2"/>
      </w:pPr>
      <w:r>
        <w:t xml:space="preserve">2. The Definition and Scope of Systems Engineering</w:t>
      </w:r>
    </w:p>
    <w:p>
      <w:pPr>
        <w:pStyle w:val="FirstParagraph"/>
      </w:pPr>
      <w:r>
        <w:t xml:space="preserve">To understand the impact of this profession in Canada Vancouver, one must first define its scope. Systems Engineering (SE) is an interdisciplinary field that focuses on how to design, integrate, and manage complex systems over their life cycles. Unlike traditional engineering disciplines that may focus on a single component—such as mechanical parts or code modules—Systems Engineers look at the "big picture."</w:t>
      </w:r>
    </w:p>
    <w:p>
      <w:pPr>
        <w:pStyle w:val="BodyText"/>
      </w:pPr>
      <w:r>
        <w:t xml:space="preserve">In the context of this research paper, Systems Engineering is characterized by its reliance on modeling, simulation, and rigorous lifecycle management. It emphasizes requirements analysis to ensure that stakeholder needs are met, risk management to mitigate potential failures in complex networks, and verification and validation processes to ensure system integrity. For organizations operating in Canada Vancouver’s high-stakes environment, these principles are essential for delivering reliable solutions that stand up to the rigorous scrutiny of both public safety standards and private sector expectations.</w:t>
      </w:r>
    </w:p>
    <w:bookmarkEnd w:id="21"/>
    <w:bookmarkStart w:id="25" w:name="X5049e0781733f668b2a8b5d02c671ca9d43daeb"/>
    <w:p>
      <w:pPr>
        <w:pStyle w:val="Heading2"/>
      </w:pPr>
      <w:r>
        <w:t xml:space="preserve">3. The Technological Landscape of Canada Vancouver</w:t>
      </w:r>
    </w:p>
    <w:p>
      <w:pPr>
        <w:pStyle w:val="FirstParagraph"/>
      </w:pPr>
      <w:r>
        <w:t xml:space="preserve">Vancouver is not only a center for natural beauty but also a burgeoning tech hub, often referred to as "Silicon Valley North." The city hosts major technology firms, startups, and research institutions that rely heavily on advanced engineering practices. Key industries driving this demand include:</w:t>
      </w:r>
    </w:p>
    <w:bookmarkStart w:id="22" w:name="aerospace-and-defense"/>
    <w:p>
      <w:pPr>
        <w:pStyle w:val="Heading3"/>
      </w:pPr>
      <w:r>
        <w:t xml:space="preserve">3.1 Aerospace and Defense</w:t>
      </w:r>
    </w:p>
    <w:p>
      <w:pPr>
        <w:pStyle w:val="FirstParagraph"/>
      </w:pPr>
      <w:r>
        <w:t xml:space="preserve">Vancouver is home to a significant aerospace manufacturing sector. Systems Engineers in this region work on the integration of avionics, navigation systems, and structural components for both commercial and military aircraft. The complexity of modern aviation requires seamless integration between mechanical systems and digital control software, a task perfectly suited to the Systems Engineer’s methodology.</w:t>
      </w:r>
    </w:p>
    <w:bookmarkEnd w:id="22"/>
    <w:bookmarkStart w:id="23" w:name="telecommunications-and-5g-infrastructure"/>
    <w:p>
      <w:pPr>
        <w:pStyle w:val="Heading3"/>
      </w:pPr>
      <w:r>
        <w:t xml:space="preserve">3.2 Telecommunications and 5G Infrastructure</w:t>
      </w:r>
    </w:p>
    <w:p>
      <w:pPr>
        <w:pStyle w:val="FirstParagraph"/>
      </w:pPr>
      <w:r>
        <w:t xml:space="preserve">The rollout of next-generation telecommunications infrastructure in Canada Vancouver presents unique engineering challenges related to geography, density, and environmental impact. Systems Engineers are tasked with designing network architectures that ensure high bandwidth and low latency while minimizing interference with existing urban infrastructure. This involves coordinating between civil engineers, electrical engineers, and software developers to create cohesive communication networks.</w:t>
      </w:r>
    </w:p>
    <w:bookmarkEnd w:id="23"/>
    <w:bookmarkStart w:id="24" w:name="green-technology-and-smart-cities"/>
    <w:p>
      <w:pPr>
        <w:pStyle w:val="Heading3"/>
      </w:pPr>
      <w:r>
        <w:t xml:space="preserve">3.3 Green Technology and Smart Cities</w:t>
      </w:r>
    </w:p>
    <w:p>
      <w:pPr>
        <w:pStyle w:val="FirstParagraph"/>
      </w:pPr>
      <w:r>
        <w:t xml:space="preserve">Sustainability is a core value in Canada Vancouver’s municipal planning. The push toward becoming a green city creates a demand for Systems Engineers who can design integrated solutions for energy management, waste reduction, and intelligent transportation systems. These engineers develop frameworks that allow diverse data sources to interact, optimizing traffic flow or reducing energy consumption in real-time.</w:t>
      </w:r>
    </w:p>
    <w:bookmarkEnd w:id="24"/>
    <w:bookmarkEnd w:id="25"/>
    <w:bookmarkStart w:id="26" w:name="Xdbdb6200f2e95b2b630d8c2add5e694743ed117"/>
    <w:p>
      <w:pPr>
        <w:pStyle w:val="Heading2"/>
      </w:pPr>
      <w:r>
        <w:t xml:space="preserve">4. Challenges Faced by Systems Engineers in Canada Vancouver</w:t>
      </w:r>
    </w:p>
    <w:p>
      <w:pPr>
        <w:pStyle w:val="FirstParagraph"/>
      </w:pPr>
      <w:r>
        <w:t xml:space="preserve">While the opportunities are vast, Systems Engineers working in this region face distinct challenges. Firstly, the regulatory environment is strict and evolving. Compliance with Canadian standards organizations (like CSA Group) and local municipal bylaws requires meticulous documentation and verification processes inherent to SE.</w:t>
      </w:r>
    </w:p>
    <w:p>
      <w:pPr>
        <w:pStyle w:val="BodyText"/>
      </w:pPr>
      <w:r>
        <w:t xml:space="preserve">Secondly, talent acquisition remains a critical issue. As the demand for Systems Engineers grows faster than the supply of qualified professionals, companies in Canada Vancouver are competing globally for top talent. This has led to an increased emphasis on continuous professional development and interdisciplinary training programs. The research indicates that successful organizations in this region invest heavily in upskilling their workforce to handle increasingly complex system architectures.</w:t>
      </w:r>
    </w:p>
    <w:bookmarkEnd w:id="26"/>
    <w:bookmarkStart w:id="27" w:name="X09d4df036ad6129f563a5a76462ef85e1e7c5fd"/>
    <w:p>
      <w:pPr>
        <w:pStyle w:val="Heading2"/>
      </w:pPr>
      <w:r>
        <w:t xml:space="preserve">5. The Strategic Value of Systems Engineering</w:t>
      </w:r>
    </w:p>
    <w:p>
      <w:pPr>
        <w:pStyle w:val="FirstParagraph"/>
      </w:pPr>
      <w:r>
        <w:t xml:space="preserve">The integration of Systems Engineering principles offers significant strategic value to businesses and government bodies in Canada Vancouver. By adopting a systems thinking approach, organizations can reduce development costs by identifying conflicts between subsystems early in the design phase. This proactive identification of issues prevents costly rework later in the project lifecycle.</w:t>
      </w:r>
    </w:p>
    <w:p>
      <w:pPr>
        <w:pStyle w:val="BodyText"/>
      </w:pPr>
      <w:r>
        <w:t xml:space="preserve">Furthermore, Systems Engineers facilitate better communication between technical teams and non-technical stakeholders. In large-scale projects common in Vancouver’s urban development sector, this ability to translate technical constraints into business impacts is invaluable. It ensures that projects remain aligned with strategic goals while adhering to budgetary and timeline constraints.</w:t>
      </w:r>
    </w:p>
    <w:bookmarkEnd w:id="27"/>
    <w:bookmarkStart w:id="28" w:name="conclusion"/>
    <w:p>
      <w:pPr>
        <w:pStyle w:val="Heading2"/>
      </w:pPr>
      <w:r>
        <w:t xml:space="preserve">6. Conclusion</w:t>
      </w:r>
    </w:p>
    <w:p>
      <w:pPr>
        <w:pStyle w:val="FirstParagraph"/>
      </w:pPr>
      <w:r>
        <w:t xml:space="preserve">In conclusion, the Systems Engineer plays an indispensable role in the technological and infrastructural development of Canada Vancouver. As the city continues to grow as a global technology hub, the complexity of its systems will only increase. The holistic, lifecycle-oriented approach provided by Systems Engineering is essential for managing this complexity effectively.</w:t>
      </w:r>
    </w:p>
    <w:p>
      <w:pPr>
        <w:pStyle w:val="BodyText"/>
      </w:pPr>
      <w:r>
        <w:t xml:space="preserve">This research paper has highlighted that Systems Engineers are vital to the success of key industries in Vancouver, from aerospace to smart city initiatives. Their ability to integrate diverse technologies and manage complex interactions ensures that solutions are not only functional but also sustainable and scalable. For Canada Vancouver to maintain its competitive advantage in the global market, it must continue to prioritize investment in Systems Engineering capabilities and foster an environment where interdisciplinary collaboration thrives. The future of the city’s infrastructure depends on 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the Systems Engineer in Canada Vancouver</dc:title>
  <dc:creator/>
  <dc:language>en</dc:language>
  <cp:keywords/>
  <dcterms:created xsi:type="dcterms:W3CDTF">2026-07-29T14:17:00Z</dcterms:created>
  <dcterms:modified xsi:type="dcterms:W3CDTF">2026-07-29T14:17:00Z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