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Shanghai,</w:t>
      </w:r>
      <w:r>
        <w:t xml:space="preserve"> </w:t>
      </w:r>
      <w:r>
        <w:t xml:space="preserve">China</w:t>
      </w:r>
    </w:p>
    <w:bookmarkStart w:id="30" w:name="X8e2d5369534e21857e619797bb354f25e649653"/>
    <w:p>
      <w:pPr>
        <w:pStyle w:val="Heading1"/>
      </w:pPr>
      <w:r>
        <w:t xml:space="preserve">The Strategic Role of Systems Engineering in the Technological Ecosystem of Shanghai, China</w:t>
      </w:r>
    </w:p>
    <w:p>
      <w:pPr>
        <w:pStyle w:val="FirstParagraph"/>
      </w:pPr>
      <w:r>
        <w:rPr>
          <w:bCs/>
          <w:b/>
        </w:rPr>
        <w:t xml:space="preserve">Abstract</w:t>
      </w:r>
    </w:p>
    <w:p>
      <w:pPr>
        <w:pStyle w:val="BodyText"/>
      </w:pPr>
      <w:r>
        <w:t xml:space="preserve">This research paper explores the critical intersection between advanced Systems Engineering methodologies and the rapid technological development occurring within Shanghai, China. As one of the world’s leading financial and industrial hubs, Shanghai serves as a unique laboratory for complex system integration. This document analyzes how Systems Engineers are pivotal in navigating the regulatory landscapes, infrastructure demands, and innovation ecosystems specific to this region. It argues that effective Systems Engineering is not merely a technical discipline but a strategic necessity for sustaining Shanghai's position as a global leader in smart cities, autonomous mobility, and industrial digitalization.</w:t>
      </w:r>
    </w:p>
    <w:bookmarkStart w:id="20" w:name="introduction"/>
    <w:p>
      <w:pPr>
        <w:pStyle w:val="Heading2"/>
      </w:pPr>
      <w:r>
        <w:t xml:space="preserve">Introduction</w:t>
      </w:r>
    </w:p>
    <w:p>
      <w:pPr>
        <w:pStyle w:val="FirstParagraph"/>
      </w:pPr>
      <w:r>
        <w:t xml:space="preserve">In the contemporary era of Industry 4.0 and beyond, the complexity of modern infrastructure exceeds the capacity of traditional engineering silos. This is particularly true for megacities like Shanghai, China. With a population exceeding twenty-six million people and a GDP that ranks among the highest in China, Shanghai represents a hyper-complex environment where energy grids, transportation networks, digital communications, and industrial supply chains must operate with seamless synchronization. It is within this high-stakes context that the role of the</w:t>
      </w:r>
      <w:r>
        <w:t xml:space="preserve"> </w:t>
      </w:r>
      <w:r>
        <w:rPr>
          <w:bCs/>
          <w:b/>
        </w:rPr>
        <w:t xml:space="preserve">Systems Engineer</w:t>
      </w:r>
      <w:r>
        <w:t xml:space="preserve"> </w:t>
      </w:r>
      <w:r>
        <w:t xml:space="preserve">emerges as indispensable.</w:t>
      </w:r>
    </w:p>
    <w:p>
      <w:pPr>
        <w:pStyle w:val="BodyText"/>
      </w:pPr>
      <w:r>
        <w:t xml:space="preserve">A</w:t>
      </w:r>
      <w:r>
        <w:t xml:space="preserve"> </w:t>
      </w:r>
      <w:r>
        <w:rPr>
          <w:bCs/>
          <w:b/>
        </w:rPr>
        <w:t xml:space="preserve">Systems Engineer</w:t>
      </w:r>
      <w:r>
        <w:t xml:space="preserve"> </w:t>
      </w:r>
      <w:r>
        <w:t xml:space="preserve">operates at the intersection of technical complexity and business strategy, ensuring that disparate components—from hardware sensors in a Shanghai subway station to cloud-based algorithms managing traffic flow—function as a coherent whole. This paper examines why the specific application of Systems Engineering principles is vital for the continued growth and sustainability of</w:t>
      </w:r>
      <w:r>
        <w:t xml:space="preserve"> </w:t>
      </w:r>
      <w:r>
        <w:rPr>
          <w:bCs/>
          <w:b/>
        </w:rPr>
        <w:t xml:space="preserve">China Shanghai</w:t>
      </w:r>
      <w:r>
        <w:t xml:space="preserve">, highlighting unique regional challenges such as density, regulatory speed, and technological ambition.</w:t>
      </w:r>
    </w:p>
    <w:bookmarkEnd w:id="20"/>
    <w:bookmarkStart w:id="21" w:name="Xa7c9f625104857faba0ca5ebcce160c6c0e61a3"/>
    <w:p>
      <w:pPr>
        <w:pStyle w:val="Heading2"/>
      </w:pPr>
      <w:r>
        <w:t xml:space="preserve">The Unique Context of Shanghai’s Technological Landscape</w:t>
      </w:r>
    </w:p>
    <w:p>
      <w:pPr>
        <w:pStyle w:val="FirstParagraph"/>
      </w:pPr>
      <w:r>
        <w:t xml:space="preserve">To understand the necessity of Systems Engineering in this region, one must first appreciate the unique characteristics of</w:t>
      </w:r>
      <w:r>
        <w:t xml:space="preserve"> </w:t>
      </w:r>
      <w:r>
        <w:rPr>
          <w:bCs/>
          <w:b/>
        </w:rPr>
        <w:t xml:space="preserve">China Shanghai</w:t>
      </w:r>
      <w:r>
        <w:t xml:space="preserve">. The city is not merely a consumer technology; it is a creator and deployer of large-scale smart infrastructure. Projects such as the Yangshan Deep Water Port, fully automated and integrated with AI-driven logistics, exemplify the scale at which systems operate here.</w:t>
      </w:r>
    </w:p>
    <w:p>
      <w:pPr>
        <w:pStyle w:val="BodyText"/>
      </w:pPr>
      <w:r>
        <w:t xml:space="preserve">The urban density of Shanghai necessitates vertical integration. Buildings are no longer static structures but nodes in a broader IoT (Internet of Things) network. The transition from traditional real estate to "smart buildings" requires rigorous life-cycle management, a core tenet of Systems Engineering. Furthermore, the rapid pace of infrastructure development in</w:t>
      </w:r>
      <w:r>
        <w:t xml:space="preserve"> </w:t>
      </w:r>
      <w:r>
        <w:rPr>
          <w:bCs/>
          <w:b/>
        </w:rPr>
        <w:t xml:space="preserve">China Shanghai</w:t>
      </w:r>
      <w:r>
        <w:t xml:space="preserve"> </w:t>
      </w:r>
      <w:r>
        <w:t xml:space="preserve">demands methodologies that can handle agile iteration without sacrificing safety or reliability. Traditional waterfall models often fail in such dynamic environments; therefore, the iterative and holistic approach provided by modern Systems Engineering frameworks is essential.</w:t>
      </w:r>
    </w:p>
    <w:bookmarkEnd w:id="21"/>
    <w:bookmarkStart w:id="25" w:name="X0674a08e78fd5064ce336a34bba22de9aeda524"/>
    <w:p>
      <w:pPr>
        <w:pStyle w:val="Heading2"/>
      </w:pPr>
      <w:r>
        <w:t xml:space="preserve">Core Competencies Required for Systems Engineers in Shanghai</w:t>
      </w:r>
    </w:p>
    <w:p>
      <w:pPr>
        <w:pStyle w:val="FirstParagraph"/>
      </w:pPr>
      <w:r>
        <w:t xml:space="preserve">The profile of a successful</w:t>
      </w:r>
      <w:r>
        <w:t xml:space="preserve"> </w:t>
      </w:r>
      <w:r>
        <w:rPr>
          <w:bCs/>
          <w:b/>
        </w:rPr>
        <w:t xml:space="preserve">Systems Engineer</w:t>
      </w:r>
      <w:r>
        <w:t xml:space="preserve"> </w:t>
      </w:r>
      <w:r>
        <w:t xml:space="preserve">working in</w:t>
      </w:r>
      <w:r>
        <w:t xml:space="preserve"> </w:t>
      </w:r>
      <w:r>
        <w:rPr>
          <w:bCs/>
          <w:b/>
        </w:rPr>
        <w:t xml:space="preserve">China Shanghai</w:t>
      </w:r>
    </w:p>
    <w:bookmarkStart w:id="22" w:name="data-sovereignty-and-compliance"/>
    <w:p>
      <w:pPr>
        <w:pStyle w:val="Heading3"/>
      </w:pPr>
      <w:r>
        <w:t xml:space="preserve">Data Sovereignty and Compliance</w:t>
      </w:r>
    </w:p>
    <w:p>
      <w:pPr>
        <w:pStyle w:val="FirstParagraph"/>
      </w:pPr>
      <w:r>
        <w:t xml:space="preserve">In the current geopolitical climate, data security is paramount. The</w:t>
      </w:r>
      <w:r>
        <w:t xml:space="preserve"> </w:t>
      </w:r>
      <w:r>
        <w:rPr>
          <w:bCs/>
          <w:b/>
        </w:rPr>
        <w:t xml:space="preserve">Systems Engineer</w:t>
      </w:r>
      <w:r>
        <w:t xml:space="preserve"> </w:t>
      </w:r>
      <w:r>
        <w:t xml:space="preserve">must design architectures that comply with China’s Data Security Law and Personal Information Protection Law. This involves creating systems where data localization is technically enforced within Shanghai-based servers while maintaining global interoperability standards where required. Understanding the regulatory framework of</w:t>
      </w:r>
      <w:r>
        <w:t xml:space="preserve"> </w:t>
      </w:r>
      <w:r>
        <w:rPr>
          <w:bCs/>
          <w:b/>
        </w:rPr>
        <w:t xml:space="preserve">China Shanghai</w:t>
      </w:r>
      <w:r>
        <w:t xml:space="preserve"> </w:t>
      </w:r>
      <w:r>
        <w:t xml:space="preserve">is as critical as understanding the technical stack.</w:t>
      </w:r>
    </w:p>
    <w:bookmarkEnd w:id="22"/>
    <w:bookmarkStart w:id="23" w:name="X00493314a38f1a3653739f0f584ee47288ad655"/>
    <w:p>
      <w:pPr>
        <w:pStyle w:val="Heading3"/>
      </w:pPr>
      <w:r>
        <w:t xml:space="preserve">Multidisciplinary Integration in Smart Mobility</w:t>
      </w:r>
    </w:p>
    <w:p>
      <w:pPr>
        <w:pStyle w:val="FirstParagraph"/>
      </w:pPr>
      <w:r>
        <w:t xml:space="preserve">Shanghai is a global hub for autonomous driving testing and deployment. A</w:t>
      </w:r>
      <w:r>
        <w:t xml:space="preserve"> </w:t>
      </w:r>
      <w:r>
        <w:rPr>
          <w:bCs/>
          <w:b/>
        </w:rPr>
        <w:t xml:space="preserve">Systems Engineer</w:t>
      </w:r>
      <w:r>
        <w:t xml:space="preserve"> </w:t>
      </w:r>
      <w:r>
        <w:t xml:space="preserve">here must integrate software defined vehicles (SDVs) with Vehicle-to-Everything (V2X) infrastructure. This requires coordinating between automotive manufacturers, telecommunications providers building 5G/6G networks in Shanghai, and municipal traffic authorities. The complexity of integrating real-time data from millions of sensors into a unified decision-making engine is the domain of high-level systems thinking.</w:t>
      </w:r>
    </w:p>
    <w:bookmarkEnd w:id="23"/>
    <w:bookmarkStart w:id="24" w:name="sustainable-infrastructure-management"/>
    <w:p>
      <w:pPr>
        <w:pStyle w:val="Heading3"/>
      </w:pPr>
      <w:r>
        <w:t xml:space="preserve">Sustainable Infrastructure Management</w:t>
      </w:r>
    </w:p>
    <w:p>
      <w:pPr>
        <w:pStyle w:val="FirstParagraph"/>
      </w:pPr>
      <w:r>
        <w:t xml:space="preserve">With China’s commitment to carbon neutrality,</w:t>
      </w:r>
      <w:r>
        <w:t xml:space="preserve"> </w:t>
      </w:r>
      <w:r>
        <w:rPr>
          <w:bCs/>
          <w:b/>
        </w:rPr>
        <w:t xml:space="preserve">China Shanghai</w:t>
      </w:r>
      <w:r>
        <w:t xml:space="preserve"> </w:t>
      </w:r>
      <w:r>
        <w:t xml:space="preserve">is aggressively pursuing green infrastructure.</w:t>
      </w:r>
      <w:r>
        <w:t xml:space="preserve"> </w:t>
      </w:r>
      <w:r>
        <w:rPr>
          <w:bCs/>
          <w:b/>
        </w:rPr>
        <w:t xml:space="preserve">Systems Engineers</w:t>
      </w:r>
      <w:r>
        <w:t xml:space="preserve"> </w:t>
      </w:r>
      <w:r>
        <w:t xml:space="preserve">are tasked with optimizing energy consumption across district cooling systems, smart grids, and waste management facilities. This requires a holistic view of the city as an organism where energy input in one sector (e.g., industrial manufacturing) can be output as heat for another (e.g., residential heating), maximizing efficiency through system-wide optimization rather than isolated component improvement.</w:t>
      </w:r>
    </w:p>
    <w:bookmarkEnd w:id="24"/>
    <w:bookmarkEnd w:id="25"/>
    <w:bookmarkStart w:id="26" w:name="X80f44b87addf9099fb04c73738a5998706bb25d"/>
    <w:p>
      <w:pPr>
        <w:pStyle w:val="Heading2"/>
      </w:pPr>
      <w:r>
        <w:t xml:space="preserve">Methodological Approaches: MBSE and Agile Systems Engineering</w:t>
      </w:r>
    </w:p>
    <w:p>
      <w:pPr>
        <w:pStyle w:val="FirstParagraph"/>
      </w:pPr>
      <w:r>
        <w:t xml:space="preserve">In the context of</w:t>
      </w:r>
      <w:r>
        <w:t xml:space="preserve"> </w:t>
      </w:r>
      <w:r>
        <w:rPr>
          <w:bCs/>
          <w:b/>
        </w:rPr>
        <w:t xml:space="preserve">China Shanghai</w:t>
      </w:r>
      <w:r>
        <w:t xml:space="preserve">, Model-Based Systems Engineering (MBSE) is gaining traction. Unlike document-based methods, MBSE uses formalized modeling languages to create digital twins of physical systems. This allows engineers in Shanghai to simulate entire city districts or factory floors before physical construction begins. For a fast-moving market like Shanghai, this reduces risk and accelerates time-to-market.</w:t>
      </w:r>
    </w:p>
    <w:p>
      <w:pPr>
        <w:pStyle w:val="BodyText"/>
      </w:pPr>
      <w:r>
        <w:t xml:space="preserve">Furthermore, the adoption of Agile Systems Engineering allows for flexibility in requirements gathering. In</w:t>
      </w:r>
      <w:r>
        <w:t xml:space="preserve"> </w:t>
      </w:r>
      <w:r>
        <w:rPr>
          <w:bCs/>
          <w:b/>
        </w:rPr>
        <w:t xml:space="preserve">China Shanghai</w:t>
      </w:r>
      <w:r>
        <w:t xml:space="preserve">, government policies and market demands can shift rapidly. A rigid engineering plan may become obsolete within months. By employing agile systems methodologies,</w:t>
      </w:r>
      <w:r>
        <w:t xml:space="preserve"> </w:t>
      </w:r>
      <w:r>
        <w:rPr>
          <w:bCs/>
          <w:b/>
        </w:rPr>
        <w:t xml:space="preserve">Systems Engineers</w:t>
      </w:r>
      <w:r>
        <w:t xml:space="preserve"> </w:t>
      </w:r>
      <w:r>
        <w:t xml:space="preserve">can incorporate feedback loops from stakeholders in real-time, ensuring that the final delivered system aligns with the evolving needs of the city’s administration and citizens.</w:t>
      </w:r>
    </w:p>
    <w:bookmarkEnd w:id="26"/>
    <w:bookmarkStart w:id="27" w:name="economic-and-strategic-implications"/>
    <w:p>
      <w:pPr>
        <w:pStyle w:val="Heading2"/>
      </w:pPr>
      <w:r>
        <w:t xml:space="preserve">Economic and Strategic Implications</w:t>
      </w:r>
    </w:p>
    <w:p>
      <w:pPr>
        <w:pStyle w:val="FirstParagraph"/>
      </w:pPr>
      <w:r>
        <w:t xml:space="preserve">The investment in robust Systems Engineering capabilities yields significant economic returns for</w:t>
      </w:r>
      <w:r>
        <w:t xml:space="preserve"> </w:t>
      </w:r>
      <w:r>
        <w:rPr>
          <w:bCs/>
          <w:b/>
        </w:rPr>
        <w:t xml:space="preserve">China Shanghai</w:t>
      </w:r>
      <w:r>
        <w:t xml:space="preserve">. By preventing systemic failures through rigorous verification and validation processes, the cost of downtime in critical infrastructure is minimized. For example, a failure in Shanghai’s power grid or metro system has cascading effects on the national economy. Therefore, the role of the</w:t>
      </w:r>
      <w:r>
        <w:t xml:space="preserve"> </w:t>
      </w:r>
      <w:r>
        <w:rPr>
          <w:bCs/>
          <w:b/>
        </w:rPr>
        <w:t xml:space="preserve">Systems Engineer</w:t>
      </w:r>
      <w:r>
        <w:t xml:space="preserve"> </w:t>
      </w:r>
      <w:r>
        <w:t xml:space="preserve">is directly linked to economic stability.</w:t>
      </w:r>
    </w:p>
    <w:p>
      <w:pPr>
        <w:pStyle w:val="BodyText"/>
      </w:pPr>
      <w:r>
        <w:t xml:space="preserve">Moreover, Shanghai serves as a model for other cities globally. The expertise developed by</w:t>
      </w:r>
      <w:r>
        <w:t xml:space="preserve"> </w:t>
      </w:r>
      <w:r>
        <w:rPr>
          <w:bCs/>
          <w:b/>
        </w:rPr>
        <w:t xml:space="preserve">Systems Engineers</w:t>
      </w:r>
      <w:r>
        <w:t xml:space="preserve"> </w:t>
      </w:r>
      <w:r>
        <w:t xml:space="preserve">in managing such complex environments positions Chinese technology firms and engineering consultancies to export their solutions worldwide. This creates a competitive advantage for</w:t>
      </w:r>
      <w:r>
        <w:t xml:space="preserve"> </w:t>
      </w:r>
      <w:r>
        <w:rPr>
          <w:bCs/>
          <w:b/>
        </w:rPr>
        <w:t xml:space="preserve">China Shanghai</w:t>
      </w:r>
      <w:r>
        <w:t xml:space="preserve">, transforming it from an import hub of technology to an exporter of systems integration methodologies.</w:t>
      </w:r>
    </w:p>
    <w:bookmarkEnd w:id="27"/>
    <w:bookmarkStart w:id="28" w:name="challenges-and-future-directions"/>
    <w:p>
      <w:pPr>
        <w:pStyle w:val="Heading2"/>
      </w:pPr>
      <w:r>
        <w:t xml:space="preserve">Challenges and Future Directions</w:t>
      </w:r>
    </w:p>
    <w:p>
      <w:pPr>
        <w:pStyle w:val="FirstParagraph"/>
      </w:pPr>
      <w:r>
        <w:t xml:space="preserve">Despite the advantages, challenges remain. There is a shortage of</w:t>
      </w:r>
      <w:r>
        <w:t xml:space="preserve"> </w:t>
      </w:r>
      <w:r>
        <w:rPr>
          <w:bCs/>
          <w:b/>
        </w:rPr>
        <w:t xml:space="preserve">Systems Engineers</w:t>
      </w:r>
      <w:r>
        <w:t xml:space="preserve"> </w:t>
      </w:r>
      <w:r>
        <w:t xml:space="preserve">who possess both deep technical knowledge and an understanding of the specific socio-political context of</w:t>
      </w:r>
      <w:r>
        <w:t xml:space="preserve"> </w:t>
      </w:r>
      <w:r>
        <w:rPr>
          <w:bCs/>
          <w:b/>
        </w:rPr>
        <w:t xml:space="preserve">China Shanghai</w:t>
      </w:r>
      <w:r>
        <w:t xml:space="preserve">. Bridging this gap requires enhanced educational programs that emphasize cross-border collaboration and localized regulatory training.</w:t>
      </w:r>
    </w:p>
    <w:p>
      <w:pPr>
        <w:pStyle w:val="BodyText"/>
      </w:pPr>
      <w:r>
        <w:t xml:space="preserve">Additionally, the ethical implications of system optimization must be addressed. As algorithms in</w:t>
      </w:r>
      <w:r>
        <w:t xml:space="preserve"> </w:t>
      </w:r>
      <w:r>
        <w:rPr>
          <w:bCs/>
          <w:b/>
        </w:rPr>
        <w:t xml:space="preserve">China Shanghai</w:t>
      </w:r>
      <w:r>
        <w:t xml:space="preserve">'s smart city infrastructure make more autonomous decisions regarding resource allocation and surveillance,</w:t>
      </w:r>
      <w:r>
        <w:t xml:space="preserve"> </w:t>
      </w:r>
      <w:r>
        <w:rPr>
          <w:bCs/>
          <w:b/>
        </w:rPr>
        <w:t xml:space="preserve">Systems Engineers</w:t>
      </w:r>
      <w:r>
        <w:t xml:space="preserve"> </w:t>
      </w:r>
      <w:r>
        <w:t xml:space="preserve">must advocate for transparency and fairness in algorithmic design. The future of Systems Engineering in this region will likely involve a stronger emphasis on human-centric design, ensuring that technological efficiency does not come at the cost of social equity.</w:t>
      </w:r>
    </w:p>
    <w:bookmarkEnd w:id="28"/>
    <w:bookmarkStart w:id="29" w:name="conclusion"/>
    <w:p>
      <w:pPr>
        <w:pStyle w:val="Heading2"/>
      </w:pPr>
      <w:r>
        <w:t xml:space="preserve">Conclusion</w:t>
      </w:r>
    </w:p>
    <w:p>
      <w:pPr>
        <w:pStyle w:val="FirstParagraph"/>
      </w:pPr>
      <w:r>
        <w:t xml:space="preserve">In conclusion, the synergy between advanced</w:t>
      </w:r>
      <w:r>
        <w:t xml:space="preserve"> </w:t>
      </w:r>
      <w:r>
        <w:rPr>
          <w:bCs/>
          <w:b/>
        </w:rPr>
        <w:t xml:space="preserve">Systems Engineering</w:t>
      </w:r>
      <w:r>
        <w:t xml:space="preserve"> </w:t>
      </w:r>
      <w:r>
        <w:t xml:space="preserve">practices and the dynamic environment of</w:t>
      </w:r>
      <w:r>
        <w:t xml:space="preserve"> </w:t>
      </w:r>
      <w:r>
        <w:rPr>
          <w:bCs/>
          <w:b/>
        </w:rPr>
        <w:t xml:space="preserve">China Shanghai</w:t>
      </w:r>
      <w:r>
        <w:t xml:space="preserve">, represents a pivotal factor in urban development success. As Shanghai continues to lead in smart city initiatives, autonomous transportation, and industrial innovation, the demand for skilled professionals who can manage this complexity will only grow. The</w:t>
      </w:r>
      <w:r>
        <w:t xml:space="preserve"> </w:t>
      </w:r>
      <w:r>
        <w:rPr>
          <w:bCs/>
          <w:b/>
        </w:rPr>
        <w:t xml:space="preserve">Systems Engineer</w:t>
      </w:r>
      <w:r>
        <w:t xml:space="preserve">, acting as the integrator of technology, policy, and infrastructure, is central to unlocking the full potential of Shanghai’s technological ecosystem. Future research should focus on quantifying the ROI of MBSE implementations in Shanghai-specific projects and exploring ethical frameworks for autonomous system decision-making in dense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Engineering in the Technological Ecosystem of Shanghai, China</dc:title>
  <dc:creator/>
  <dc:language>en</dc:language>
  <cp:keywords/>
  <dcterms:created xsi:type="dcterms:W3CDTF">2026-07-29T10:28:20Z</dcterms:created>
  <dcterms:modified xsi:type="dcterms:W3CDTF">2026-07-29T10:28:20Z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