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Bridging</w:t>
      </w:r>
      <w:r>
        <w:t xml:space="preserve"> </w:t>
      </w:r>
      <w:r>
        <w:t xml:space="preserve">Technological</w:t>
      </w:r>
      <w:r>
        <w:t xml:space="preserve"> </w:t>
      </w:r>
      <w:r>
        <w:t xml:space="preserve">Innovation</w:t>
      </w:r>
      <w:r>
        <w:t xml:space="preserve"> </w:t>
      </w:r>
      <w:r>
        <w:t xml:space="preserve">and</w:t>
      </w:r>
      <w:r>
        <w:t xml:space="preserve"> </w:t>
      </w:r>
      <w:r>
        <w:t xml:space="preserve">National</w:t>
      </w:r>
      <w:r>
        <w:t xml:space="preserve"> </w:t>
      </w:r>
      <w:r>
        <w:t xml:space="preserve">Security</w:t>
      </w:r>
    </w:p>
    <w:bookmarkStart w:id="31" w:name="X11e19b1fd3b17ba55fc5b6c2173dfd4b6e3d8a8"/>
    <w:p>
      <w:pPr>
        <w:pStyle w:val="Heading1"/>
      </w:pPr>
      <w:r>
        <w:t xml:space="preserve">The Role of Systems Engineers in Israel Tel Aviv</w:t>
      </w:r>
      <w:r>
        <w:br/>
      </w:r>
      <w:r>
        <w:t xml:space="preserve">Bridging Technological Innovation and National Security</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Tel Aviv, Israel</w:t>
      </w:r>
    </w:p>
    <w:bookmarkStart w:id="20" w:name="abstract"/>
    <w:p>
      <w:pPr>
        <w:pStyle w:val="Heading3"/>
      </w:pPr>
      <w:r>
        <w:t xml:space="preserve">Abstract</w:t>
      </w:r>
    </w:p>
    <w:p>
      <w:pPr>
        <w:pStyle w:val="FirstParagraph"/>
      </w:pPr>
      <w:r>
        <w:t xml:space="preserve">This research paper examines the critical role of Systems Engineers within the dynamic technological ecosystem of Tel Aviv, Israel. As a global hub for innovation and cybersecurity, Tel Aviv presents unique challenges and opportunities for systems engineering professionals. This study analyzes how Systems Engineers in this region integrate hardware, software, networking, and human processes to solve complex problems related to national security, startup scalability, and infrastructure resilience. The paper argues that the specific geopolitical context of Israel demands a distinct approach to systems engineering—one characterized by rapid iteration, high-stakes reliability testing, and multidisciplinary collaboration.</w:t>
      </w:r>
    </w:p>
    <w:bookmarkEnd w:id="20"/>
    <w:bookmarkStart w:id="21" w:name="introduction"/>
    <w:p>
      <w:pPr>
        <w:pStyle w:val="Heading2"/>
      </w:pPr>
      <w:r>
        <w:t xml:space="preserve">1. Introduction</w:t>
      </w:r>
    </w:p>
    <w:p>
      <w:pPr>
        <w:pStyle w:val="FirstParagraph"/>
      </w:pPr>
      <w:r>
        <w:t xml:space="preserve">Tel Aviv has emerged as one of the most significant technology hubs in the world, often referred to as "Silicon Wadi." Within this vibrant ecosystem, the role of the</w:t>
      </w:r>
      <w:r>
        <w:t xml:space="preserve"> </w:t>
      </w:r>
      <w:r>
        <w:rPr>
          <w:bCs/>
          <w:b/>
        </w:rPr>
        <w:t xml:space="preserve">Systems Engineer</w:t>
      </w:r>
      <w:r>
        <w:t xml:space="preserve"> </w:t>
      </w:r>
      <w:r>
        <w:t xml:space="preserve">is pivotal yet frequently misunderstood. Unlike traditional engineering roles that may focus on single domains such as civil or electrical engineering, a</w:t>
      </w:r>
      <w:r>
        <w:t xml:space="preserve"> </w:t>
      </w:r>
      <w:r>
        <w:rPr>
          <w:bCs/>
          <w:b/>
        </w:rPr>
        <w:t xml:space="preserve">Systems Engineer</w:t>
      </w:r>
      <w:r>
        <w:t xml:space="preserve"> </w:t>
      </w:r>
      <w:r>
        <w:t xml:space="preserve">operates at the intersection of multiple disciplines. In Tel Aviv, where technology intersects directly with national security and global business competitiveness, this role takes on heightened importance.</w:t>
      </w:r>
    </w:p>
    <w:p>
      <w:pPr>
        <w:pStyle w:val="BodyText"/>
      </w:pPr>
      <w:r>
        <w:t xml:space="preserve">The objective of this paper is to delineate the specific responsibilities, methodologies, and strategic value of</w:t>
      </w:r>
      <w:r>
        <w:t xml:space="preserve"> </w:t>
      </w:r>
      <w:r>
        <w:rPr>
          <w:bCs/>
          <w:b/>
        </w:rPr>
        <w:t xml:space="preserve">Systems Engineers</w:t>
      </w:r>
      <w:r>
        <w:t xml:space="preserve"> </w:t>
      </w:r>
      <w:r>
        <w:t xml:space="preserve">operating within</w:t>
      </w:r>
      <w:r>
        <w:t xml:space="preserve"> </w:t>
      </w:r>
      <w:r>
        <w:rPr>
          <w:bCs/>
          <w:b/>
        </w:rPr>
        <w:t xml:space="preserve">Israel Tel Aviv</w:t>
      </w:r>
      <w:r>
        <w:t xml:space="preserve">. By understanding the local context—characterized by a high density of defense startups, mature cybersecurity firms, and a robust telecom infrastructure—we can better appreciate how systems engineering serves as the backbone of innovation in this region.</w:t>
      </w:r>
    </w:p>
    <w:bookmarkEnd w:id="21"/>
    <w:bookmarkStart w:id="22" w:name="X7a82c2e127be50a876177e59cdc927d4d2b5ada"/>
    <w:p>
      <w:pPr>
        <w:pStyle w:val="Heading2"/>
      </w:pPr>
      <w:r>
        <w:t xml:space="preserve">2. The Context: Innovation and Security in Tel Aviv</w:t>
      </w:r>
    </w:p>
    <w:p>
      <w:pPr>
        <w:pStyle w:val="FirstParagraph"/>
      </w:pPr>
      <w:r>
        <w:rPr>
          <w:bCs/>
          <w:b/>
        </w:rPr>
        <w:t xml:space="preserve">Israel Tel Aviv</w:t>
      </w:r>
      <w:r>
        <w:t xml:space="preserve"> </w:t>
      </w:r>
      <w:r>
        <w:t xml:space="preserve">is not merely a geographic location; it is an economic and security ecosystem defined by rapid change. The city hosts a concentration of High-Tech companies, research centers, and military intelligence units (such as Unit 8200 alumni networks). This environment creates a unique demand for</w:t>
      </w:r>
      <w:r>
        <w:t xml:space="preserve"> </w:t>
      </w:r>
      <w:r>
        <w:rPr>
          <w:bCs/>
          <w:b/>
        </w:rPr>
        <w:t xml:space="preserve">Systems Engineers</w:t>
      </w:r>
      <w:r>
        <w:t xml:space="preserve">.</w:t>
      </w:r>
    </w:p>
    <w:p>
      <w:pPr>
        <w:pStyle w:val="BodyText"/>
      </w:pPr>
      <w:r>
        <w:t xml:space="preserve">In this region, technology is not viewed solely as a product but as an enabler of national survival and economic growth. Consequently,</w:t>
      </w:r>
      <w:r>
        <w:t xml:space="preserve"> </w:t>
      </w:r>
      <w:r>
        <w:rPr>
          <w:bCs/>
          <w:b/>
        </w:rPr>
        <w:t xml:space="preserve">Systems Engineers</w:t>
      </w:r>
      <w:r>
        <w:t xml:space="preserve"> </w:t>
      </w:r>
      <w:r>
        <w:t xml:space="preserve">in Tel Aviv are often required to design solutions that are not only efficient and cost-effective but also resilient against sophisticated threats. The proximity to defense industries means that civilian technologies often adopt military-grade standards for reliability and security, a practice known as "dual-use" technology development.</w:t>
      </w:r>
    </w:p>
    <w:bookmarkEnd w:id="22"/>
    <w:bookmarkStart w:id="26" w:name="X0ad82c5c2a27764682e7739c354eccca5076003"/>
    <w:p>
      <w:pPr>
        <w:pStyle w:val="Heading2"/>
      </w:pPr>
      <w:r>
        <w:t xml:space="preserve">3. Core Responsibilities of Systems Engineers in the Region</w:t>
      </w:r>
    </w:p>
    <w:p>
      <w:pPr>
        <w:pStyle w:val="FirstParagraph"/>
      </w:pPr>
      <w:r>
        <w:t xml:space="preserve">The work of a</w:t>
      </w:r>
      <w:r>
        <w:t xml:space="preserve"> </w:t>
      </w:r>
      <w:r>
        <w:rPr>
          <w:bCs/>
          <w:b/>
        </w:rPr>
        <w:t xml:space="preserve">Systems Engineer</w:t>
      </w:r>
      <w:r>
        <w:t xml:space="preserve"> </w:t>
      </w:r>
      <w:r>
        <w:t xml:space="preserve">in</w:t>
      </w:r>
      <w:r>
        <w:t xml:space="preserve"> </w:t>
      </w:r>
      <w:r>
        <w:rPr>
          <w:bCs/>
          <w:b/>
        </w:rPr>
        <w:t xml:space="preserve">Israel Tel Aviv</w:t>
      </w:r>
    </w:p>
    <w:p>
      <w:pPr>
        <w:pStyle w:val="BodyText"/>
      </w:pPr>
      <w:r>
        <w:t xml:space="preserve">&gt; typically involves several key pillars:</w:t>
      </w:r>
    </w:p>
    <w:bookmarkStart w:id="23" w:name="a-lifecycle-management-and-integration"/>
    <w:p>
      <w:pPr>
        <w:pStyle w:val="Heading3"/>
      </w:pPr>
      <w:r>
        <w:rPr>
          <w:iCs/>
          <w:i/>
        </w:rPr>
        <w:t xml:space="preserve">a) Lifecycle Management and Integration</w:t>
      </w:r>
    </w:p>
    <w:p>
      <w:pPr>
        <w:pStyle w:val="FirstParagraph"/>
      </w:pPr>
      <w:r>
        <w:rPr>
          <w:bCs/>
          <w:b/>
        </w:rPr>
        <w:t xml:space="preserve">Systems Engineers</w:t>
      </w:r>
      <w:r>
        <w:t xml:space="preserve">.</w:t>
      </w:r>
    </w:p>
    <w:p>
      <w:pPr>
        <w:pStyle w:val="BodyText"/>
      </w:pPr>
      <w:r>
        <w:t xml:space="preserve">are responsible for managing the entire lifecycle of a system, from concept to disposal. In Tel Aviv’s startup environment, where time-to-market is critical, this involves rigorous integration testing. They ensure that software algorithms work seamlessly with hardware sensors and cloud infrastructure.</w:t>
      </w:r>
    </w:p>
    <w:bookmarkEnd w:id="23"/>
    <w:bookmarkStart w:id="24" w:name="b-security-by-design"/>
    <w:p>
      <w:pPr>
        <w:pStyle w:val="Heading3"/>
      </w:pPr>
      <w:r>
        <w:rPr>
          <w:iCs/>
          <w:i/>
        </w:rPr>
        <w:t xml:space="preserve">b) Security by Design</w:t>
      </w:r>
    </w:p>
    <w:p>
      <w:pPr>
        <w:pStyle w:val="FirstParagraph"/>
      </w:pPr>
      <w:r>
        <w:t xml:space="preserve">Given the geopolitical realities of</w:t>
      </w:r>
      <w:r>
        <w:t xml:space="preserve"> </w:t>
      </w:r>
      <w:r>
        <w:rPr>
          <w:bCs/>
          <w:b/>
        </w:rPr>
        <w:t xml:space="preserve">Israel Tel Aviv</w:t>
      </w:r>
      <w:r>
        <w:t xml:space="preserve">, security cannot be an afterthought.</w:t>
      </w:r>
    </w:p>
    <w:p>
      <w:pPr>
        <w:pStyle w:val="BodyText"/>
      </w:pPr>
      <w:r>
        <w:t xml:space="preserve">Systems Engineers</w:t>
      </w:r>
    </w:p>
    <w:p>
      <w:pPr>
        <w:pStyle w:val="BodyText"/>
      </w:pPr>
      <w:r>
        <w:t xml:space="preserve">must embed security protocols into the architecture from day one. This includes threat modeling, vulnerability assessment, and ensuring data integrity across distributed networks.</w:t>
      </w:r>
    </w:p>
    <w:bookmarkEnd w:id="24"/>
    <w:bookmarkStart w:id="25" w:name="c-stakeholder-communication"/>
    <w:p>
      <w:pPr>
        <w:pStyle w:val="Heading3"/>
      </w:pPr>
      <w:r>
        <w:rPr>
          <w:iCs/>
          <w:i/>
        </w:rPr>
        <w:t xml:space="preserve">c) Stakeholder Communication</w:t>
      </w:r>
    </w:p>
    <w:p>
      <w:pPr>
        <w:pStyle w:val="FirstParagraph"/>
      </w:pPr>
      <w:r>
        <w:t xml:space="preserve">Tel Aviv’s tech sector is multicultural and fast-paced.</w:t>
      </w:r>
    </w:p>
    <w:p>
      <w:pPr>
        <w:pStyle w:val="BodyText"/>
      </w:pPr>
      <w:r>
        <w:t xml:space="preserve">Systems Engineers</w:t>
      </w:r>
    </w:p>
    <w:p>
      <w:pPr>
        <w:pStyle w:val="BodyText"/>
      </w:pPr>
      <w:r>
        <w:t xml:space="preserve">serve as the bridge between technical teams, business executives, and sometimes government regulators. They must translate complex technical constraints into business risks and opportunities.</w:t>
      </w:r>
    </w:p>
    <w:bookmarkEnd w:id="25"/>
    <w:bookmarkEnd w:id="26"/>
    <w:bookmarkStart w:id="27" w:name="methodologies-adapted-to-local-demands"/>
    <w:p>
      <w:pPr>
        <w:pStyle w:val="Heading2"/>
      </w:pPr>
      <w:r>
        <w:t xml:space="preserve">4. Methodologies Adapted to Local Demands</w:t>
      </w:r>
    </w:p>
    <w:p>
      <w:pPr>
        <w:pStyle w:val="FirstParagraph"/>
      </w:pPr>
      <w:r>
        <w:t xml:space="preserve">The traditional Waterfall model of systems engineering is largely obsolete in</w:t>
      </w:r>
    </w:p>
    <w:p>
      <w:pPr>
        <w:pStyle w:val="BodyText"/>
      </w:pPr>
      <w:r>
        <w:t xml:space="preserve">Israel Tel Aviv</w:t>
      </w:r>
    </w:p>
    <w:p>
      <w:pPr>
        <w:pStyle w:val="BodyText"/>
      </w:pPr>
      <w:r>
        <w:t xml:space="preserve">due to the need for agility. Instead,</w:t>
      </w:r>
    </w:p>
    <w:p>
      <w:pPr>
        <w:pStyle w:val="BodyText"/>
      </w:pPr>
      <w:r>
        <w:t xml:space="preserve">Systems Engineers</w:t>
      </w:r>
    </w:p>
    <w:p>
      <w:pPr>
        <w:pStyle w:val="BodyText"/>
      </w:pPr>
      <w:r>
        <w:t xml:space="preserve">here often adopt Hybrid methodologies that combine Agile software development practices with rigorous systems engineering standards like INCOSE (International Council on Systems Engineering) frameworks.</w:t>
      </w:r>
    </w:p>
    <w:p>
      <w:pPr>
        <w:pStyle w:val="BodyText"/>
      </w:pPr>
      <w:r>
        <w:rPr>
          <w:iCs/>
          <w:i/>
        </w:rPr>
        <w:t xml:space="preserve">Digital Twin Technology</w:t>
      </w:r>
      <w:r>
        <w:t xml:space="preserve">: A growing trend in Tel Aviv involves the use of Digital Twins—virtual representations of physical systems.</w:t>
      </w:r>
    </w:p>
    <w:p>
      <w:pPr>
        <w:pStyle w:val="BodyText"/>
      </w:pPr>
      <w:r>
        <w:t xml:space="preserve">Systems Engineers</w:t>
      </w:r>
    </w:p>
    <w:p>
      <w:pPr>
        <w:pStyle w:val="BodyText"/>
      </w:pPr>
      <w:r>
        <w:t xml:space="preserve">utilize these simulations to test system behaviors under stress without risking actual infrastructure, a practice particularly valuable for smart city projects and defense applications.</w:t>
      </w:r>
    </w:p>
    <w:bookmarkEnd w:id="27"/>
    <w:bookmarkStart w:id="28" w:name="X324fde33f56be98d8a40f8d5f83abec65ea520c"/>
    <w:p>
      <w:pPr>
        <w:pStyle w:val="Heading2"/>
      </w:pPr>
      <w:r>
        <w:t xml:space="preserve">5. Challenges Facing Systems Engineers in Tel Aviv</w:t>
      </w:r>
    </w:p>
    <w:p>
      <w:pPr>
        <w:pStyle w:val="FirstParagraph"/>
      </w:pPr>
      <w:r>
        <w:t xml:space="preserve">Despite the advantages of innovation hubs,</w:t>
      </w:r>
    </w:p>
    <w:p>
      <w:pPr>
        <w:pStyle w:val="BodyText"/>
      </w:pPr>
      <w:r>
        <w:t xml:space="preserve">Systems Engineers</w:t>
      </w:r>
    </w:p>
    <w:p>
      <w:pPr>
        <w:pStyle w:val="BodyText"/>
      </w:pPr>
      <w:r>
        <w:t xml:space="preserve">in</w:t>
      </w:r>
    </w:p>
    <w:p>
      <w:pPr>
        <w:pStyle w:val="BodyText"/>
      </w:pPr>
      <w:r>
        <w:t xml:space="preserve">Israel Tel Aviv</w:t>
      </w:r>
    </w:p>
    <w:p>
      <w:pPr>
        <w:pStyle w:val="BodyText"/>
      </w:pPr>
      <w:r>
        <w:t xml:space="preserve">face distinct challenges:</w:t>
      </w:r>
    </w:p>
    <w:p>
      <w:pPr>
        <w:numPr>
          <w:ilvl w:val="0"/>
          <w:numId w:val="1001"/>
        </w:numPr>
        <w:pStyle w:val="Compact"/>
      </w:pPr>
      <w:r>
        <w:rPr>
          <w:bCs/>
          <w:b/>
        </w:rPr>
        <w:t xml:space="preserve">Rapid Technological Obsolescence:</w:t>
      </w:r>
      <w:r>
        <w:t xml:space="preserve">The pace of change in AI, quantum computing, and IoT requires continuous upskilling.</w:t>
      </w:r>
    </w:p>
    <w:p>
      <w:pPr>
        <w:numPr>
          <w:ilvl w:val="0"/>
          <w:numId w:val="1001"/>
        </w:numPr>
        <w:pStyle w:val="Compact"/>
      </w:pPr>
      <w:r>
        <w:rPr>
          <w:bCs/>
          <w:b/>
        </w:rPr>
        <w:t xml:space="preserve">Talent Scarcity:</w:t>
      </w:r>
    </w:p>
    <w:p>
      <w:pPr>
        <w:numPr>
          <w:ilvl w:val="0"/>
          <w:numId w:val="1000"/>
        </w:numPr>
        <w:pStyle w:val="Compact"/>
      </w:pPr>
      <w:r>
        <w:t xml:space="preserve">While Israel produces many engineers, there is a shortage of experienced</w:t>
      </w:r>
    </w:p>
    <w:p>
      <w:pPr>
        <w:numPr>
          <w:ilvl w:val="0"/>
          <w:numId w:val="1000"/>
        </w:numPr>
        <w:pStyle w:val="Compact"/>
      </w:pPr>
      <w:r>
        <w:t xml:space="preserve">Systems Engineers</w:t>
      </w:r>
    </w:p>
    <w:p>
      <w:pPr>
        <w:numPr>
          <w:ilvl w:val="0"/>
          <w:numId w:val="1000"/>
        </w:numPr>
        <w:pStyle w:val="Compact"/>
      </w:pPr>
      <w:r>
        <w:t xml:space="preserve">with holistic architectural vision.</w:t>
      </w:r>
    </w:p>
    <w:p>
      <w:pPr>
        <w:numPr>
          <w:ilvl w:val="0"/>
          <w:numId w:val="1001"/>
        </w:numPr>
        <w:pStyle w:val="Compact"/>
      </w:pPr>
      <w:r>
        <w:rPr>
          <w:bCs/>
          <w:b/>
        </w:rPr>
        <w:t xml:space="preserve">Geopolitical Volatility:</w:t>
      </w:r>
    </w:p>
    <w:p>
      <w:pPr>
        <w:numPr>
          <w:ilvl w:val="0"/>
          <w:numId w:val="1000"/>
        </w:numPr>
        <w:pStyle w:val="Compact"/>
      </w:pPr>
      <w:r>
        <w:t xml:space="preserve">Security concerns can impact supply chains and international collaboration, requiring</w:t>
      </w:r>
    </w:p>
    <w:p>
      <w:pPr>
        <w:numPr>
          <w:ilvl w:val="0"/>
          <w:numId w:val="1000"/>
        </w:numPr>
        <w:pStyle w:val="Compact"/>
      </w:pPr>
      <w:r>
        <w:t xml:space="preserve">Systems Engineers</w:t>
      </w:r>
    </w:p>
    <w:p>
      <w:pPr>
        <w:numPr>
          <w:ilvl w:val="0"/>
          <w:numId w:val="1000"/>
        </w:numPr>
        <w:pStyle w:val="Compact"/>
      </w:pPr>
      <w:r>
        <w:t xml:space="preserve">to design for resilience and redundancy.</w:t>
      </w:r>
    </w:p>
    <w:bookmarkEnd w:id="28"/>
    <w:bookmarkStart w:id="29" w:name="conclusion"/>
    <w:p>
      <w:pPr>
        <w:pStyle w:val="Heading2"/>
      </w:pPr>
      <w:r>
        <w:t xml:space="preserve">6. Conclusion</w:t>
      </w:r>
    </w:p>
    <w:p>
      <w:pPr>
        <w:pStyle w:val="FirstParagraph"/>
      </w:pPr>
      <w:r>
        <w:t xml:space="preserve">The role of the</w:t>
      </w:r>
    </w:p>
    <w:p>
      <w:pPr>
        <w:pStyle w:val="BodyText"/>
      </w:pPr>
      <w:r>
        <w:t xml:space="preserve">Systems Engineer</w:t>
      </w:r>
    </w:p>
    <w:p>
      <w:pPr>
        <w:pStyle w:val="BodyText"/>
      </w:pPr>
      <w:r>
        <w:t xml:space="preserve">in</w:t>
      </w:r>
    </w:p>
    <w:p>
      <w:pPr>
        <w:pStyle w:val="BodyText"/>
      </w:pPr>
      <w:r>
        <w:t xml:space="preserve">Israel Tel Aviv</w:t>
      </w:r>
    </w:p>
    <w:p>
      <w:pPr>
        <w:pStyle w:val="BodyText"/>
      </w:pPr>
      <w:r>
        <w:t xml:space="preserve">is fundamental to the city’s status as a global tech powerhouse. These professionals do not just build systems; they orchestrate complex interactions between technology, people, and processes in a high-stakes environment. As</w:t>
      </w:r>
    </w:p>
    <w:p>
      <w:pPr>
        <w:pStyle w:val="BodyText"/>
      </w:pPr>
      <w:r>
        <w:t xml:space="preserve">Israel Tel Aviv</w:t>
      </w:r>
    </w:p>
    <w:p>
      <w:pPr>
        <w:pStyle w:val="BodyText"/>
      </w:pPr>
      <w:r>
        <w:t xml:space="preserve">continues to evolve into a leader in smart infrastructure and cybersecurity, the demand for skilled</w:t>
      </w:r>
    </w:p>
    <w:p>
      <w:pPr>
        <w:pStyle w:val="BodyText"/>
      </w:pPr>
      <w:r>
        <w:t xml:space="preserve">Systems Engineers</w:t>
      </w:r>
    </w:p>
    <w:p>
      <w:pPr>
        <w:pStyle w:val="BodyText"/>
      </w:pPr>
      <w:r>
        <w:t xml:space="preserve">will only grow.</w:t>
      </w:r>
    </w:p>
    <w:p>
      <w:pPr>
        <w:pStyle w:val="BodyText"/>
      </w:pPr>
      <w:r>
        <w:t xml:space="preserve">Future research should focus on how artificial intelligence can augment the decision-making processes of</w:t>
      </w:r>
    </w:p>
    <w:p>
      <w:pPr>
        <w:pStyle w:val="BodyText"/>
      </w:pPr>
      <w:r>
        <w:t xml:space="preserve">Systems Engineers</w:t>
      </w:r>
    </w:p>
    <w:p>
      <w:pPr>
        <w:pStyle w:val="BodyText"/>
      </w:pPr>
      <w:r>
        <w:t xml:space="preserve">and how educational institutions in Tel Aviv can better prepare students for these interdisciplinary challenges. Ultimately, the success of</w:t>
      </w:r>
    </w:p>
    <w:p>
      <w:pPr>
        <w:pStyle w:val="BodyText"/>
      </w:pPr>
      <w:r>
        <w:t xml:space="preserve">Israel Tel Aviv</w:t>
      </w:r>
    </w:p>
    <w:p>
      <w:pPr>
        <w:pStyle w:val="BodyText"/>
      </w:pPr>
      <w:r>
        <w:t xml:space="preserve">'s tech ecosystem relies heavily on the ability of</w:t>
      </w:r>
    </w:p>
    <w:p>
      <w:pPr>
        <w:pStyle w:val="BodyText"/>
      </w:pPr>
      <w:r>
        <w:t xml:space="preserve">Systems Engineers</w:t>
      </w:r>
    </w:p>
    <w:p>
      <w:pPr>
        <w:pStyle w:val="BodyText"/>
      </w:pPr>
      <w:r>
        <w:t xml:space="preserve">to deliver robust, secure, and scalable solutions in an ever-changing landscape.</w:t>
      </w:r>
    </w:p>
    <w:p>
      <w:r>
        <w:pict>
          <v:rect style="width:0;height:1.5pt" o:hralign="center" o:hrstd="t" o:hr="t"/>
        </w:pict>
      </w:r>
    </w:p>
    <w:bookmarkEnd w:id="29"/>
    <w:bookmarkStart w:id="30" w:name="references-selected"/>
    <w:p>
      <w:pPr>
        <w:pStyle w:val="Heading2"/>
      </w:pPr>
      <w:r>
        <w:t xml:space="preserve">References (Selected)</w:t>
      </w:r>
    </w:p>
    <w:p>
      <w:pPr>
        <w:pStyle w:val="FirstParagraph"/>
      </w:pPr>
      <w:r>
        <w:rPr>
          <w:iCs/>
          <w:i/>
        </w:rPr>
        <w:t xml:space="preserve">[1] INCOSE. "Systems Engineering Vision 2035."</w:t>
      </w:r>
    </w:p>
    <w:p>
      <w:pPr>
        <w:pStyle w:val="BodyText"/>
      </w:pPr>
      <w:r>
        <w:rPr>
          <w:iCs/>
          <w:i/>
        </w:rPr>
        <w:t xml:space="preserve">[2] Israel Innovation Authority. "Annual Report on the Tech Sector in Tel Aviv."</w:t>
      </w:r>
    </w:p>
    <w:p>
      <w:pPr>
        <w:pStyle w:val="BodyText"/>
      </w:pPr>
      <w:r>
        <w:rPr>
          <w:iCs/>
          <w:i/>
        </w:rPr>
        <w:t xml:space="preserve">[3] Davenport, T., et al. "The Future of Work in Cyber-Physical Systems." Journal of Engineering Management, 2022.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Systems Engineers in Israel Tel Aviv: Bridging Technological Innovation and National Security</dc:title>
  <dc:creator/>
  <dc:language>en</dc:language>
  <cp:keywords/>
  <dcterms:created xsi:type="dcterms:W3CDTF">2026-07-29T09:53:14Z</dcterms:created>
  <dcterms:modified xsi:type="dcterms:W3CDTF">2026-07-29T09:53:14Z</dcterms:modified>
</cp:coreProperties>
</file>

<file path=docProps/custom.xml><?xml version="1.0" encoding="utf-8"?>
<Properties xmlns="http://schemas.openxmlformats.org/officeDocument/2006/custom-properties" xmlns:vt="http://schemas.openxmlformats.org/officeDocument/2006/docPropsVTypes"/>
</file>